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FB2B19" w14:textId="77777777" w:rsidR="000E102A" w:rsidRPr="006928F4" w:rsidRDefault="000E102A" w:rsidP="000E102A">
      <w:pPr>
        <w:jc w:val="center"/>
        <w:rPr>
          <w:rFonts w:ascii="Arial" w:hAnsi="Arial" w:cs="Arial"/>
          <w:b/>
          <w:bCs/>
        </w:rPr>
      </w:pPr>
      <w:r w:rsidRPr="006928F4">
        <w:rPr>
          <w:rFonts w:ascii="Arial" w:hAnsi="Arial" w:cs="Arial"/>
          <w:b/>
          <w:bCs/>
        </w:rPr>
        <w:t>REQUEST FOR PROPOSAL RFP# OWE22-01</w:t>
      </w:r>
    </w:p>
    <w:p w14:paraId="3DB1274A" w14:textId="085F93D4" w:rsidR="000E102A" w:rsidRPr="006928F4" w:rsidRDefault="000E102A" w:rsidP="000E102A">
      <w:pPr>
        <w:jc w:val="center"/>
        <w:rPr>
          <w:rFonts w:ascii="Arial" w:hAnsi="Arial" w:cs="Arial"/>
          <w:b/>
          <w:bCs/>
          <w:sz w:val="22"/>
          <w:szCs w:val="22"/>
        </w:rPr>
      </w:pPr>
      <w:r w:rsidRPr="006928F4">
        <w:rPr>
          <w:rFonts w:ascii="Arial" w:hAnsi="Arial" w:cs="Arial"/>
          <w:b/>
          <w:bCs/>
          <w:sz w:val="22"/>
          <w:szCs w:val="22"/>
        </w:rPr>
        <w:t xml:space="preserve">Issue Date: </w:t>
      </w:r>
      <w:r w:rsidR="001D202A" w:rsidRPr="006928F4">
        <w:rPr>
          <w:rFonts w:ascii="Arial" w:hAnsi="Arial" w:cs="Arial"/>
          <w:sz w:val="22"/>
          <w:szCs w:val="22"/>
        </w:rPr>
        <w:t xml:space="preserve"> </w:t>
      </w:r>
      <w:r w:rsidR="00146F26" w:rsidRPr="006928F4">
        <w:rPr>
          <w:rFonts w:ascii="Arial" w:hAnsi="Arial" w:cs="Arial"/>
          <w:b/>
          <w:bCs/>
          <w:sz w:val="22"/>
          <w:szCs w:val="22"/>
        </w:rPr>
        <w:t xml:space="preserve">August </w:t>
      </w:r>
      <w:r w:rsidR="00A35CBF" w:rsidRPr="006928F4">
        <w:rPr>
          <w:rFonts w:ascii="Arial" w:hAnsi="Arial" w:cs="Arial"/>
          <w:b/>
          <w:bCs/>
          <w:sz w:val="22"/>
          <w:szCs w:val="22"/>
        </w:rPr>
        <w:t>5</w:t>
      </w:r>
      <w:r w:rsidR="00740FE5" w:rsidRPr="006928F4">
        <w:rPr>
          <w:rFonts w:ascii="Arial" w:hAnsi="Arial" w:cs="Arial"/>
          <w:b/>
          <w:bCs/>
          <w:sz w:val="22"/>
          <w:szCs w:val="22"/>
        </w:rPr>
        <w:t>, 2021</w:t>
      </w:r>
    </w:p>
    <w:p w14:paraId="503D071E" w14:textId="77777777" w:rsidR="000E102A" w:rsidRPr="006928F4" w:rsidRDefault="000E102A" w:rsidP="000E102A">
      <w:pPr>
        <w:jc w:val="center"/>
        <w:rPr>
          <w:rFonts w:ascii="Arial" w:hAnsi="Arial" w:cs="Arial"/>
          <w:b/>
          <w:bCs/>
          <w:sz w:val="22"/>
          <w:szCs w:val="22"/>
        </w:rPr>
      </w:pPr>
    </w:p>
    <w:p w14:paraId="5046DD71" w14:textId="77777777" w:rsidR="000E102A" w:rsidRPr="006928F4" w:rsidRDefault="000E102A" w:rsidP="000E102A">
      <w:pPr>
        <w:jc w:val="center"/>
        <w:rPr>
          <w:rFonts w:ascii="Arial" w:hAnsi="Arial" w:cs="Arial"/>
          <w:b/>
          <w:bCs/>
          <w:sz w:val="22"/>
          <w:szCs w:val="22"/>
        </w:rPr>
      </w:pPr>
      <w:r w:rsidRPr="006928F4">
        <w:rPr>
          <w:rFonts w:ascii="Arial" w:hAnsi="Arial" w:cs="Arial"/>
          <w:b/>
          <w:bCs/>
          <w:sz w:val="22"/>
          <w:szCs w:val="22"/>
        </w:rPr>
        <w:t>Title:  Incentive Program</w:t>
      </w:r>
    </w:p>
    <w:p w14:paraId="49AA2632" w14:textId="77777777" w:rsidR="000E102A" w:rsidRPr="006928F4" w:rsidRDefault="000E102A" w:rsidP="000E102A">
      <w:pPr>
        <w:jc w:val="center"/>
        <w:rPr>
          <w:rFonts w:ascii="Arial" w:hAnsi="Arial" w:cs="Arial"/>
          <w:b/>
          <w:bCs/>
          <w:sz w:val="22"/>
          <w:szCs w:val="22"/>
        </w:rPr>
      </w:pPr>
    </w:p>
    <w:p w14:paraId="1F882674" w14:textId="77777777" w:rsidR="000E102A" w:rsidRPr="006928F4" w:rsidRDefault="000E102A" w:rsidP="000E102A">
      <w:pPr>
        <w:jc w:val="center"/>
        <w:rPr>
          <w:rFonts w:ascii="Arial" w:hAnsi="Arial" w:cs="Arial"/>
          <w:b/>
          <w:bCs/>
          <w:sz w:val="22"/>
          <w:szCs w:val="22"/>
        </w:rPr>
      </w:pPr>
      <w:r w:rsidRPr="006928F4">
        <w:rPr>
          <w:rFonts w:ascii="Arial" w:hAnsi="Arial" w:cs="Arial"/>
          <w:b/>
          <w:bCs/>
          <w:sz w:val="22"/>
          <w:szCs w:val="22"/>
        </w:rPr>
        <w:t>Commodity Codes:  03743, 03752, 03778</w:t>
      </w:r>
      <w:r w:rsidR="00871FEA" w:rsidRPr="006928F4">
        <w:rPr>
          <w:rFonts w:ascii="Arial" w:hAnsi="Arial" w:cs="Arial"/>
          <w:b/>
          <w:bCs/>
          <w:sz w:val="22"/>
          <w:szCs w:val="22"/>
        </w:rPr>
        <w:t>, 08015, 08065</w:t>
      </w:r>
    </w:p>
    <w:p w14:paraId="45380542" w14:textId="77777777" w:rsidR="000E102A" w:rsidRPr="006928F4" w:rsidRDefault="000E102A" w:rsidP="000E102A">
      <w:pPr>
        <w:jc w:val="center"/>
        <w:rPr>
          <w:rFonts w:ascii="Arial" w:hAnsi="Arial" w:cs="Arial"/>
          <w:b/>
          <w:bCs/>
          <w:sz w:val="22"/>
          <w:szCs w:val="22"/>
        </w:rPr>
      </w:pPr>
    </w:p>
    <w:p w14:paraId="112E9C02" w14:textId="77777777" w:rsidR="000E102A" w:rsidRPr="006928F4" w:rsidRDefault="000E102A" w:rsidP="000E102A">
      <w:pPr>
        <w:jc w:val="center"/>
        <w:rPr>
          <w:rFonts w:ascii="Arial" w:hAnsi="Arial" w:cs="Arial"/>
          <w:b/>
          <w:bCs/>
          <w:sz w:val="22"/>
          <w:szCs w:val="22"/>
        </w:rPr>
      </w:pPr>
      <w:r w:rsidRPr="006928F4">
        <w:rPr>
          <w:rFonts w:ascii="Arial" w:hAnsi="Arial" w:cs="Arial"/>
          <w:b/>
          <w:bCs/>
          <w:sz w:val="22"/>
          <w:szCs w:val="22"/>
        </w:rPr>
        <w:t xml:space="preserve">Issuing Agency: </w:t>
      </w:r>
      <w:r w:rsidRPr="006928F4">
        <w:rPr>
          <w:rFonts w:ascii="Arial" w:hAnsi="Arial" w:cs="Arial"/>
          <w:b/>
          <w:bCs/>
          <w:sz w:val="22"/>
          <w:szCs w:val="22"/>
        </w:rPr>
        <w:tab/>
        <w:t>Department of Human Resource Management</w:t>
      </w:r>
      <w:r w:rsidRPr="006928F4">
        <w:rPr>
          <w:rFonts w:ascii="Arial" w:hAnsi="Arial" w:cs="Arial"/>
          <w:b/>
          <w:bCs/>
          <w:sz w:val="22"/>
          <w:szCs w:val="22"/>
        </w:rPr>
        <w:tab/>
      </w:r>
      <w:r w:rsidRPr="006928F4">
        <w:rPr>
          <w:rFonts w:ascii="Arial" w:hAnsi="Arial" w:cs="Arial"/>
          <w:b/>
          <w:bCs/>
          <w:sz w:val="22"/>
          <w:szCs w:val="22"/>
        </w:rPr>
        <w:tab/>
      </w:r>
      <w:r w:rsidRPr="006928F4">
        <w:rPr>
          <w:rFonts w:ascii="Arial" w:hAnsi="Arial" w:cs="Arial"/>
          <w:b/>
          <w:bCs/>
          <w:sz w:val="22"/>
          <w:szCs w:val="22"/>
        </w:rPr>
        <w:tab/>
      </w:r>
      <w:r w:rsidRPr="006928F4">
        <w:rPr>
          <w:rFonts w:ascii="Arial" w:hAnsi="Arial" w:cs="Arial"/>
          <w:b/>
          <w:bCs/>
          <w:sz w:val="22"/>
          <w:szCs w:val="22"/>
        </w:rPr>
        <w:tab/>
        <w:t>Commonwealth of Virginia</w:t>
      </w:r>
    </w:p>
    <w:p w14:paraId="4423A2D6" w14:textId="77777777" w:rsidR="000E102A" w:rsidRPr="006928F4" w:rsidRDefault="000E102A" w:rsidP="000E102A">
      <w:pPr>
        <w:jc w:val="center"/>
        <w:rPr>
          <w:rFonts w:ascii="Arial" w:hAnsi="Arial" w:cs="Arial"/>
          <w:b/>
          <w:bCs/>
          <w:sz w:val="22"/>
          <w:szCs w:val="22"/>
        </w:rPr>
      </w:pPr>
      <w:r w:rsidRPr="006928F4">
        <w:rPr>
          <w:rFonts w:ascii="Arial" w:hAnsi="Arial" w:cs="Arial"/>
          <w:b/>
          <w:bCs/>
          <w:sz w:val="22"/>
          <w:szCs w:val="22"/>
        </w:rPr>
        <w:t>James Monroe Building, 13</w:t>
      </w:r>
      <w:r w:rsidRPr="006928F4">
        <w:rPr>
          <w:rFonts w:ascii="Arial" w:hAnsi="Arial" w:cs="Arial"/>
          <w:b/>
          <w:bCs/>
          <w:sz w:val="22"/>
          <w:szCs w:val="22"/>
          <w:vertAlign w:val="superscript"/>
        </w:rPr>
        <w:t>th</w:t>
      </w:r>
      <w:r w:rsidRPr="006928F4">
        <w:rPr>
          <w:rFonts w:ascii="Arial" w:hAnsi="Arial" w:cs="Arial"/>
          <w:b/>
          <w:bCs/>
          <w:sz w:val="22"/>
          <w:szCs w:val="22"/>
        </w:rPr>
        <w:t xml:space="preserve"> Floor, 101 North 14</w:t>
      </w:r>
      <w:r w:rsidRPr="006928F4">
        <w:rPr>
          <w:rFonts w:ascii="Arial" w:hAnsi="Arial" w:cs="Arial"/>
          <w:b/>
          <w:bCs/>
          <w:sz w:val="22"/>
          <w:szCs w:val="22"/>
          <w:vertAlign w:val="superscript"/>
        </w:rPr>
        <w:t>th</w:t>
      </w:r>
      <w:r w:rsidRPr="006928F4">
        <w:rPr>
          <w:rFonts w:ascii="Arial" w:hAnsi="Arial" w:cs="Arial"/>
          <w:b/>
          <w:bCs/>
          <w:sz w:val="22"/>
          <w:szCs w:val="22"/>
        </w:rPr>
        <w:t xml:space="preserve"> Street</w:t>
      </w:r>
    </w:p>
    <w:p w14:paraId="262AC8BB" w14:textId="77777777" w:rsidR="000E102A" w:rsidRPr="006928F4" w:rsidRDefault="000E102A" w:rsidP="000E102A">
      <w:pPr>
        <w:jc w:val="center"/>
        <w:rPr>
          <w:rFonts w:ascii="Arial" w:hAnsi="Arial" w:cs="Arial"/>
          <w:b/>
          <w:bCs/>
          <w:sz w:val="22"/>
          <w:szCs w:val="22"/>
        </w:rPr>
      </w:pPr>
      <w:r w:rsidRPr="006928F4">
        <w:rPr>
          <w:rFonts w:ascii="Arial" w:hAnsi="Arial" w:cs="Arial"/>
          <w:b/>
          <w:bCs/>
          <w:sz w:val="22"/>
          <w:szCs w:val="22"/>
        </w:rPr>
        <w:t>Richmond, Virginia 23219</w:t>
      </w:r>
    </w:p>
    <w:p w14:paraId="5263715E" w14:textId="77777777" w:rsidR="000E102A" w:rsidRPr="006928F4" w:rsidRDefault="000E102A" w:rsidP="000E102A">
      <w:pPr>
        <w:jc w:val="center"/>
        <w:rPr>
          <w:rFonts w:ascii="Arial" w:hAnsi="Arial" w:cs="Arial"/>
          <w:b/>
          <w:bCs/>
          <w:sz w:val="22"/>
          <w:szCs w:val="22"/>
        </w:rPr>
      </w:pPr>
      <w:r w:rsidRPr="006928F4">
        <w:rPr>
          <w:rFonts w:ascii="Arial" w:hAnsi="Arial" w:cs="Arial"/>
          <w:b/>
          <w:bCs/>
          <w:sz w:val="22"/>
          <w:szCs w:val="22"/>
        </w:rPr>
        <w:t>Fax: (804) 225-2790</w:t>
      </w:r>
    </w:p>
    <w:p w14:paraId="4C010F45" w14:textId="77777777" w:rsidR="000E102A" w:rsidRPr="006928F4" w:rsidRDefault="000E102A" w:rsidP="000E102A">
      <w:pPr>
        <w:jc w:val="center"/>
        <w:rPr>
          <w:rFonts w:ascii="Arial" w:hAnsi="Arial" w:cs="Arial"/>
          <w:b/>
          <w:bCs/>
          <w:sz w:val="22"/>
          <w:szCs w:val="22"/>
        </w:rPr>
      </w:pPr>
      <w:r w:rsidRPr="006928F4">
        <w:rPr>
          <w:rFonts w:ascii="Arial" w:hAnsi="Arial" w:cs="Arial"/>
          <w:b/>
          <w:bCs/>
          <w:sz w:val="22"/>
          <w:szCs w:val="22"/>
        </w:rPr>
        <w:t xml:space="preserve">E-Mail: todd.hopkins@dhrm.virginia.gov </w:t>
      </w:r>
    </w:p>
    <w:p w14:paraId="5FB3A806" w14:textId="77777777" w:rsidR="000E102A" w:rsidRPr="006928F4" w:rsidRDefault="000E102A" w:rsidP="000E102A">
      <w:pPr>
        <w:jc w:val="center"/>
        <w:rPr>
          <w:rFonts w:ascii="Arial" w:hAnsi="Arial" w:cs="Arial"/>
          <w:b/>
          <w:bCs/>
          <w:sz w:val="22"/>
          <w:szCs w:val="22"/>
        </w:rPr>
      </w:pPr>
    </w:p>
    <w:p w14:paraId="0A41E5D8" w14:textId="6AAA8CE4" w:rsidR="000E102A" w:rsidRPr="006928F4" w:rsidRDefault="000E102A" w:rsidP="000E102A">
      <w:pPr>
        <w:jc w:val="center"/>
        <w:rPr>
          <w:rFonts w:ascii="Arial" w:hAnsi="Arial" w:cs="Arial"/>
          <w:b/>
          <w:bCs/>
          <w:sz w:val="22"/>
          <w:szCs w:val="22"/>
        </w:rPr>
      </w:pPr>
      <w:r w:rsidRPr="006928F4">
        <w:rPr>
          <w:rFonts w:ascii="Arial" w:hAnsi="Arial" w:cs="Arial"/>
          <w:b/>
          <w:bCs/>
          <w:sz w:val="22"/>
          <w:szCs w:val="22"/>
        </w:rPr>
        <w:t xml:space="preserve">Initial Period Of Contract: From </w:t>
      </w:r>
      <w:r w:rsidR="00146F26" w:rsidRPr="006928F4">
        <w:rPr>
          <w:rFonts w:ascii="Arial" w:hAnsi="Arial" w:cs="Arial"/>
          <w:b/>
          <w:bCs/>
          <w:sz w:val="22"/>
          <w:szCs w:val="22"/>
        </w:rPr>
        <w:t>October</w:t>
      </w:r>
      <w:r w:rsidR="00871FEA" w:rsidRPr="006928F4">
        <w:rPr>
          <w:rFonts w:ascii="Arial" w:hAnsi="Arial" w:cs="Arial"/>
          <w:b/>
          <w:bCs/>
          <w:sz w:val="22"/>
          <w:szCs w:val="22"/>
        </w:rPr>
        <w:t xml:space="preserve"> 1, 2021</w:t>
      </w:r>
      <w:r w:rsidRPr="006928F4">
        <w:rPr>
          <w:rFonts w:ascii="Arial" w:hAnsi="Arial" w:cs="Arial"/>
          <w:b/>
          <w:bCs/>
          <w:sz w:val="22"/>
          <w:szCs w:val="22"/>
        </w:rPr>
        <w:t xml:space="preserve"> Through </w:t>
      </w:r>
      <w:r w:rsidR="00146F26" w:rsidRPr="006928F4">
        <w:rPr>
          <w:rFonts w:ascii="Arial" w:hAnsi="Arial" w:cs="Arial"/>
          <w:b/>
          <w:bCs/>
          <w:sz w:val="22"/>
          <w:szCs w:val="22"/>
        </w:rPr>
        <w:t>September</w:t>
      </w:r>
      <w:r w:rsidR="00871FEA" w:rsidRPr="006928F4">
        <w:rPr>
          <w:rFonts w:ascii="Arial" w:hAnsi="Arial" w:cs="Arial"/>
          <w:b/>
          <w:bCs/>
          <w:sz w:val="22"/>
          <w:szCs w:val="22"/>
        </w:rPr>
        <w:t xml:space="preserve"> 30, 2023</w:t>
      </w:r>
      <w:r w:rsidRPr="006928F4">
        <w:rPr>
          <w:rFonts w:ascii="Arial" w:hAnsi="Arial" w:cs="Arial"/>
          <w:b/>
          <w:bCs/>
          <w:sz w:val="22"/>
          <w:szCs w:val="22"/>
        </w:rPr>
        <w:t xml:space="preserve"> (*Renewable).</w:t>
      </w:r>
    </w:p>
    <w:p w14:paraId="1D1B4605" w14:textId="77777777" w:rsidR="000E102A" w:rsidRPr="006928F4" w:rsidRDefault="000E102A" w:rsidP="000E102A">
      <w:pPr>
        <w:jc w:val="center"/>
        <w:rPr>
          <w:rFonts w:ascii="Arial" w:hAnsi="Arial" w:cs="Arial"/>
          <w:b/>
          <w:bCs/>
          <w:sz w:val="22"/>
          <w:szCs w:val="22"/>
        </w:rPr>
      </w:pPr>
    </w:p>
    <w:p w14:paraId="3A59EA49" w14:textId="7638F2AF" w:rsidR="000E102A" w:rsidRPr="006928F4" w:rsidRDefault="000E102A" w:rsidP="000E102A">
      <w:pPr>
        <w:jc w:val="center"/>
        <w:rPr>
          <w:rFonts w:ascii="Arial" w:hAnsi="Arial" w:cs="Arial"/>
          <w:b/>
          <w:bCs/>
          <w:sz w:val="22"/>
          <w:szCs w:val="22"/>
        </w:rPr>
      </w:pPr>
      <w:r w:rsidRPr="006928F4">
        <w:rPr>
          <w:rFonts w:ascii="Arial" w:hAnsi="Arial" w:cs="Arial"/>
          <w:b/>
          <w:bCs/>
          <w:sz w:val="22"/>
          <w:szCs w:val="22"/>
        </w:rPr>
        <w:t xml:space="preserve">Sealed Proposals Will Be Received Until 2:00 PM Tuesday </w:t>
      </w:r>
      <w:r w:rsidR="00146F26" w:rsidRPr="006928F4">
        <w:rPr>
          <w:rFonts w:ascii="Arial" w:hAnsi="Arial" w:cs="Arial"/>
          <w:b/>
          <w:bCs/>
          <w:sz w:val="22"/>
          <w:szCs w:val="22"/>
        </w:rPr>
        <w:t>September 1</w:t>
      </w:r>
      <w:r w:rsidRPr="006928F4">
        <w:rPr>
          <w:rFonts w:ascii="Arial" w:hAnsi="Arial" w:cs="Arial"/>
          <w:b/>
          <w:bCs/>
          <w:sz w:val="22"/>
          <w:szCs w:val="22"/>
        </w:rPr>
        <w:t xml:space="preserve">, 2021 For Furnishing The Goods/Services Described Herein.                                                   </w:t>
      </w:r>
    </w:p>
    <w:p w14:paraId="267DBC67" w14:textId="77777777" w:rsidR="000E102A" w:rsidRPr="006928F4" w:rsidRDefault="000E102A" w:rsidP="000E102A">
      <w:pPr>
        <w:jc w:val="center"/>
        <w:rPr>
          <w:rFonts w:ascii="Arial" w:hAnsi="Arial" w:cs="Arial"/>
          <w:b/>
          <w:bCs/>
          <w:sz w:val="22"/>
          <w:szCs w:val="22"/>
        </w:rPr>
      </w:pPr>
    </w:p>
    <w:p w14:paraId="40B172A4" w14:textId="77777777" w:rsidR="000E102A" w:rsidRPr="006928F4" w:rsidRDefault="000E102A" w:rsidP="000E102A">
      <w:pPr>
        <w:jc w:val="center"/>
        <w:rPr>
          <w:rFonts w:ascii="Arial" w:hAnsi="Arial" w:cs="Arial"/>
          <w:b/>
          <w:bCs/>
          <w:sz w:val="22"/>
          <w:szCs w:val="22"/>
        </w:rPr>
      </w:pPr>
      <w:r w:rsidRPr="006928F4">
        <w:rPr>
          <w:rFonts w:ascii="Arial" w:hAnsi="Arial" w:cs="Arial"/>
          <w:b/>
          <w:bCs/>
          <w:sz w:val="22"/>
          <w:szCs w:val="22"/>
        </w:rPr>
        <w:t>All Inquiries For Information Should Be Directed To: Todd Hopkins E-Mail:  todd.hopkins@dhrm.virginia.gov.</w:t>
      </w:r>
    </w:p>
    <w:p w14:paraId="7287D265" w14:textId="77777777" w:rsidR="000E102A" w:rsidRPr="006928F4" w:rsidRDefault="000E102A" w:rsidP="000E102A">
      <w:pPr>
        <w:jc w:val="center"/>
        <w:rPr>
          <w:rFonts w:ascii="Arial" w:hAnsi="Arial" w:cs="Arial"/>
          <w:b/>
          <w:bCs/>
          <w:sz w:val="22"/>
          <w:szCs w:val="22"/>
        </w:rPr>
      </w:pPr>
    </w:p>
    <w:p w14:paraId="5F9F5E35" w14:textId="77777777" w:rsidR="000E102A" w:rsidRPr="006928F4" w:rsidRDefault="000E102A" w:rsidP="000E102A">
      <w:pPr>
        <w:jc w:val="center"/>
        <w:rPr>
          <w:rFonts w:ascii="Arial" w:hAnsi="Arial" w:cs="Arial"/>
          <w:b/>
          <w:bCs/>
          <w:sz w:val="22"/>
          <w:szCs w:val="22"/>
        </w:rPr>
      </w:pPr>
      <w:r w:rsidRPr="006928F4">
        <w:rPr>
          <w:rFonts w:ascii="Arial" w:hAnsi="Arial" w:cs="Arial"/>
          <w:b/>
          <w:bCs/>
          <w:sz w:val="22"/>
          <w:szCs w:val="22"/>
        </w:rPr>
        <w:t xml:space="preserve">IF PROPOSALS ARE MAILED, SEND DIRECTLY TO ISSUING AGENCY SHOWN ABOVE.  IF PROPOSALS ARE HAND DELIVERED, USE SAME ADDRESS.  </w:t>
      </w:r>
    </w:p>
    <w:p w14:paraId="7FEDF848" w14:textId="77777777" w:rsidR="000E102A" w:rsidRPr="006928F4" w:rsidRDefault="000E102A" w:rsidP="000E102A">
      <w:pPr>
        <w:jc w:val="center"/>
        <w:rPr>
          <w:rFonts w:ascii="Arial" w:hAnsi="Arial" w:cs="Arial"/>
          <w:b/>
          <w:bCs/>
          <w:sz w:val="22"/>
          <w:szCs w:val="22"/>
        </w:rPr>
      </w:pPr>
    </w:p>
    <w:p w14:paraId="675AEAF9" w14:textId="77777777" w:rsidR="000E102A" w:rsidRPr="006928F4" w:rsidRDefault="000E102A" w:rsidP="000E102A">
      <w:pPr>
        <w:jc w:val="center"/>
        <w:rPr>
          <w:rFonts w:ascii="Arial" w:hAnsi="Arial" w:cs="Arial"/>
          <w:b/>
          <w:bCs/>
          <w:sz w:val="22"/>
          <w:szCs w:val="22"/>
        </w:rPr>
      </w:pPr>
      <w:r w:rsidRPr="006928F4">
        <w:rPr>
          <w:rFonts w:ascii="Arial" w:hAnsi="Arial" w:cs="Arial"/>
          <w:b/>
          <w:bCs/>
          <w:sz w:val="22"/>
          <w:szCs w:val="22"/>
        </w:rPr>
        <w:t>In compliance with this Request For Proposals (RFP) and all conditions imposed in this RFP, the undersigned firm hereby offers and agrees to furnish all goods and services in accordance with the attached signed proposal or as mutually agreed upon by subsequent negotiation, and the undersigned firm hereby certifies that all information provided below and in any schedule attached hereto is true, correct, and complete.</w:t>
      </w:r>
    </w:p>
    <w:p w14:paraId="25F5465F" w14:textId="77777777" w:rsidR="000E102A" w:rsidRPr="006928F4" w:rsidRDefault="000E102A" w:rsidP="000E102A">
      <w:pPr>
        <w:jc w:val="center"/>
        <w:rPr>
          <w:rFonts w:ascii="Arial" w:hAnsi="Arial" w:cs="Arial"/>
          <w:b/>
          <w:bCs/>
          <w:sz w:val="22"/>
          <w:szCs w:val="22"/>
        </w:rPr>
      </w:pPr>
    </w:p>
    <w:p w14:paraId="4D998446" w14:textId="77777777" w:rsidR="000E102A" w:rsidRPr="006928F4" w:rsidRDefault="000E102A" w:rsidP="000E102A">
      <w:pPr>
        <w:rPr>
          <w:rFonts w:ascii="Arial" w:hAnsi="Arial" w:cs="Arial"/>
          <w:b/>
          <w:bCs/>
          <w:sz w:val="22"/>
          <w:szCs w:val="22"/>
        </w:rPr>
      </w:pPr>
      <w:r w:rsidRPr="006928F4">
        <w:rPr>
          <w:rFonts w:ascii="Arial" w:hAnsi="Arial" w:cs="Arial"/>
          <w:b/>
          <w:bCs/>
          <w:sz w:val="22"/>
          <w:szCs w:val="22"/>
        </w:rPr>
        <w:t>* Virginia Contractor License No. ___________      * DSBSD-certified Small Business No. ____________</w:t>
      </w:r>
    </w:p>
    <w:p w14:paraId="15746280" w14:textId="77777777" w:rsidR="000E102A" w:rsidRPr="006928F4" w:rsidRDefault="000E102A" w:rsidP="000E102A">
      <w:pPr>
        <w:tabs>
          <w:tab w:val="left" w:pos="5220"/>
        </w:tabs>
        <w:rPr>
          <w:rFonts w:ascii="Arial" w:hAnsi="Arial" w:cs="Arial"/>
          <w:b/>
          <w:bCs/>
          <w:sz w:val="22"/>
          <w:szCs w:val="22"/>
        </w:rPr>
      </w:pPr>
      <w:r w:rsidRPr="006928F4">
        <w:rPr>
          <w:rFonts w:ascii="Arial" w:hAnsi="Arial" w:cs="Arial"/>
          <w:b/>
          <w:bCs/>
          <w:sz w:val="22"/>
          <w:szCs w:val="22"/>
        </w:rPr>
        <w:t xml:space="preserve"> Class: _______________________  </w:t>
      </w:r>
      <w:r w:rsidRPr="006928F4">
        <w:rPr>
          <w:rFonts w:ascii="Arial" w:hAnsi="Arial" w:cs="Arial"/>
          <w:b/>
          <w:bCs/>
          <w:sz w:val="22"/>
          <w:szCs w:val="22"/>
        </w:rPr>
        <w:tab/>
        <w:t>Specialty Codes: ________________________</w:t>
      </w:r>
    </w:p>
    <w:p w14:paraId="2CF37FA6" w14:textId="77777777" w:rsidR="000E102A" w:rsidRPr="006928F4" w:rsidRDefault="000E102A" w:rsidP="000E102A">
      <w:pPr>
        <w:rPr>
          <w:rFonts w:ascii="Arial" w:hAnsi="Arial" w:cs="Arial"/>
          <w:b/>
          <w:bCs/>
          <w:sz w:val="22"/>
          <w:szCs w:val="22"/>
        </w:rPr>
      </w:pPr>
    </w:p>
    <w:p w14:paraId="1474D128" w14:textId="77777777" w:rsidR="000E102A" w:rsidRPr="006928F4" w:rsidRDefault="000E102A" w:rsidP="000E102A">
      <w:pPr>
        <w:rPr>
          <w:rFonts w:ascii="Arial" w:hAnsi="Arial" w:cs="Arial"/>
          <w:b/>
          <w:bCs/>
          <w:sz w:val="22"/>
          <w:szCs w:val="22"/>
        </w:rPr>
      </w:pPr>
      <w:r w:rsidRPr="006928F4">
        <w:rPr>
          <w:rFonts w:ascii="Arial" w:hAnsi="Arial" w:cs="Arial"/>
          <w:b/>
          <w:bCs/>
          <w:sz w:val="22"/>
          <w:szCs w:val="22"/>
        </w:rPr>
        <w:t>Name And Address Of Firm:</w:t>
      </w:r>
    </w:p>
    <w:p w14:paraId="6088BACE" w14:textId="77777777" w:rsidR="000E102A" w:rsidRPr="006928F4" w:rsidRDefault="000E102A" w:rsidP="000E102A">
      <w:pPr>
        <w:rPr>
          <w:rFonts w:ascii="Arial" w:hAnsi="Arial" w:cs="Arial"/>
          <w:b/>
          <w:bCs/>
          <w:sz w:val="22"/>
          <w:szCs w:val="22"/>
        </w:rPr>
      </w:pPr>
      <w:r w:rsidRPr="006928F4">
        <w:rPr>
          <w:rFonts w:ascii="Arial" w:hAnsi="Arial" w:cs="Arial"/>
          <w:b/>
          <w:bCs/>
          <w:sz w:val="22"/>
          <w:szCs w:val="22"/>
        </w:rPr>
        <w:t>_______________________________________</w:t>
      </w:r>
      <w:r w:rsidRPr="006928F4">
        <w:rPr>
          <w:rFonts w:ascii="Arial" w:hAnsi="Arial" w:cs="Arial"/>
          <w:b/>
          <w:bCs/>
          <w:sz w:val="22"/>
          <w:szCs w:val="22"/>
        </w:rPr>
        <w:tab/>
        <w:t>Date:  _________________________________________</w:t>
      </w:r>
    </w:p>
    <w:p w14:paraId="7873516A" w14:textId="77777777" w:rsidR="000E102A" w:rsidRPr="006928F4" w:rsidRDefault="000E102A" w:rsidP="000E102A">
      <w:pPr>
        <w:rPr>
          <w:rFonts w:ascii="Arial" w:hAnsi="Arial" w:cs="Arial"/>
          <w:b/>
          <w:bCs/>
          <w:sz w:val="22"/>
          <w:szCs w:val="22"/>
        </w:rPr>
      </w:pPr>
      <w:r w:rsidRPr="006928F4">
        <w:rPr>
          <w:rFonts w:ascii="Arial" w:hAnsi="Arial" w:cs="Arial"/>
          <w:b/>
          <w:bCs/>
          <w:sz w:val="22"/>
          <w:szCs w:val="22"/>
        </w:rPr>
        <w:t>_______________________________________</w:t>
      </w:r>
      <w:r w:rsidRPr="006928F4">
        <w:rPr>
          <w:rFonts w:ascii="Arial" w:hAnsi="Arial" w:cs="Arial"/>
          <w:b/>
          <w:bCs/>
          <w:sz w:val="22"/>
          <w:szCs w:val="22"/>
        </w:rPr>
        <w:tab/>
        <w:t>By:  ___________________________________________</w:t>
      </w:r>
    </w:p>
    <w:p w14:paraId="7B0754E0" w14:textId="77777777" w:rsidR="000E102A" w:rsidRPr="006928F4" w:rsidRDefault="000E102A" w:rsidP="000E102A">
      <w:pPr>
        <w:rPr>
          <w:rFonts w:ascii="Arial" w:hAnsi="Arial" w:cs="Arial"/>
          <w:b/>
          <w:bCs/>
          <w:sz w:val="22"/>
          <w:szCs w:val="22"/>
        </w:rPr>
      </w:pPr>
      <w:r w:rsidRPr="006928F4">
        <w:rPr>
          <w:rFonts w:ascii="Arial" w:hAnsi="Arial" w:cs="Arial"/>
          <w:b/>
          <w:bCs/>
          <w:sz w:val="22"/>
          <w:szCs w:val="22"/>
        </w:rPr>
        <w:t>_______________________________________</w:t>
      </w:r>
      <w:r w:rsidRPr="006928F4">
        <w:rPr>
          <w:rFonts w:ascii="Arial" w:hAnsi="Arial" w:cs="Arial"/>
          <w:b/>
          <w:bCs/>
          <w:sz w:val="22"/>
          <w:szCs w:val="22"/>
        </w:rPr>
        <w:tab/>
        <w:t xml:space="preserve">            </w:t>
      </w:r>
      <w:r w:rsidRPr="006928F4">
        <w:rPr>
          <w:rFonts w:ascii="Arial" w:hAnsi="Arial" w:cs="Arial"/>
          <w:b/>
          <w:bCs/>
          <w:sz w:val="22"/>
          <w:szCs w:val="22"/>
        </w:rPr>
        <w:tab/>
        <w:t xml:space="preserve">     (Signature in Ink)</w:t>
      </w:r>
    </w:p>
    <w:p w14:paraId="635021DD" w14:textId="77777777" w:rsidR="000E102A" w:rsidRPr="006928F4" w:rsidRDefault="000E102A" w:rsidP="000E102A">
      <w:pPr>
        <w:rPr>
          <w:rFonts w:ascii="Arial" w:hAnsi="Arial" w:cs="Arial"/>
          <w:b/>
          <w:bCs/>
          <w:sz w:val="22"/>
          <w:szCs w:val="22"/>
        </w:rPr>
      </w:pPr>
      <w:r w:rsidRPr="006928F4">
        <w:rPr>
          <w:rFonts w:ascii="Arial" w:hAnsi="Arial" w:cs="Arial"/>
          <w:b/>
          <w:bCs/>
          <w:sz w:val="22"/>
          <w:szCs w:val="22"/>
        </w:rPr>
        <w:t>____________________Zip Code:___________</w:t>
      </w:r>
      <w:r w:rsidRPr="006928F4">
        <w:rPr>
          <w:rFonts w:ascii="Arial" w:hAnsi="Arial" w:cs="Arial"/>
          <w:b/>
          <w:bCs/>
          <w:sz w:val="22"/>
          <w:szCs w:val="22"/>
        </w:rPr>
        <w:tab/>
        <w:t>Name:_________________________________________</w:t>
      </w:r>
    </w:p>
    <w:p w14:paraId="14300B4E" w14:textId="77777777" w:rsidR="000E102A" w:rsidRPr="006928F4" w:rsidRDefault="000E102A" w:rsidP="000E102A">
      <w:pPr>
        <w:rPr>
          <w:rFonts w:ascii="Arial" w:hAnsi="Arial" w:cs="Arial"/>
          <w:b/>
          <w:bCs/>
          <w:sz w:val="22"/>
          <w:szCs w:val="22"/>
        </w:rPr>
      </w:pPr>
      <w:r w:rsidRPr="006928F4">
        <w:rPr>
          <w:rFonts w:ascii="Arial" w:hAnsi="Arial" w:cs="Arial"/>
          <w:b/>
          <w:bCs/>
          <w:sz w:val="22"/>
          <w:szCs w:val="22"/>
        </w:rPr>
        <w:t>eVA Vendor ID or DUNS #: ________________</w:t>
      </w:r>
      <w:r w:rsidRPr="006928F4">
        <w:rPr>
          <w:rFonts w:ascii="Arial" w:hAnsi="Arial" w:cs="Arial"/>
          <w:b/>
          <w:bCs/>
          <w:sz w:val="22"/>
          <w:szCs w:val="22"/>
        </w:rPr>
        <w:tab/>
        <w:t xml:space="preserve">            </w:t>
      </w:r>
      <w:r w:rsidRPr="006928F4">
        <w:rPr>
          <w:rFonts w:ascii="Arial" w:hAnsi="Arial" w:cs="Arial"/>
          <w:b/>
          <w:bCs/>
          <w:sz w:val="22"/>
          <w:szCs w:val="22"/>
        </w:rPr>
        <w:tab/>
        <w:t xml:space="preserve">       (Please Print)</w:t>
      </w:r>
    </w:p>
    <w:p w14:paraId="122E7805" w14:textId="77777777" w:rsidR="000E102A" w:rsidRPr="006928F4" w:rsidRDefault="000E102A" w:rsidP="000E102A">
      <w:pPr>
        <w:rPr>
          <w:rFonts w:ascii="Arial" w:hAnsi="Arial" w:cs="Arial"/>
          <w:b/>
          <w:bCs/>
          <w:sz w:val="22"/>
          <w:szCs w:val="22"/>
        </w:rPr>
      </w:pPr>
      <w:r w:rsidRPr="006928F4">
        <w:rPr>
          <w:rFonts w:ascii="Arial" w:hAnsi="Arial" w:cs="Arial"/>
          <w:b/>
          <w:bCs/>
          <w:sz w:val="22"/>
          <w:szCs w:val="22"/>
        </w:rPr>
        <w:t>Fax Number: (___) _______________________</w:t>
      </w:r>
      <w:r w:rsidRPr="006928F4">
        <w:rPr>
          <w:rFonts w:ascii="Arial" w:hAnsi="Arial" w:cs="Arial"/>
          <w:b/>
          <w:bCs/>
          <w:sz w:val="22"/>
          <w:szCs w:val="22"/>
        </w:rPr>
        <w:tab/>
        <w:t>Title:__________________________________________</w:t>
      </w:r>
    </w:p>
    <w:p w14:paraId="1BBF12A3" w14:textId="77777777" w:rsidR="000E102A" w:rsidRPr="006928F4" w:rsidRDefault="000E102A" w:rsidP="000E102A">
      <w:pPr>
        <w:rPr>
          <w:rFonts w:ascii="Arial" w:hAnsi="Arial" w:cs="Arial"/>
          <w:b/>
          <w:bCs/>
          <w:sz w:val="22"/>
          <w:szCs w:val="22"/>
        </w:rPr>
      </w:pPr>
      <w:r w:rsidRPr="006928F4">
        <w:rPr>
          <w:rFonts w:ascii="Arial" w:hAnsi="Arial" w:cs="Arial"/>
          <w:b/>
          <w:bCs/>
          <w:sz w:val="22"/>
          <w:szCs w:val="22"/>
        </w:rPr>
        <w:t>E-mail Address: _________________________</w:t>
      </w:r>
      <w:r w:rsidRPr="006928F4">
        <w:rPr>
          <w:rFonts w:ascii="Arial" w:hAnsi="Arial" w:cs="Arial"/>
          <w:b/>
          <w:bCs/>
          <w:sz w:val="22"/>
          <w:szCs w:val="22"/>
        </w:rPr>
        <w:tab/>
        <w:t>Telephone Number: (____)________________________</w:t>
      </w:r>
    </w:p>
    <w:p w14:paraId="0C3AC13F" w14:textId="77777777" w:rsidR="000E102A" w:rsidRPr="006928F4" w:rsidRDefault="000E102A" w:rsidP="000E102A">
      <w:pPr>
        <w:jc w:val="center"/>
        <w:rPr>
          <w:rFonts w:ascii="Arial" w:hAnsi="Arial" w:cs="Arial"/>
          <w:b/>
          <w:bCs/>
          <w:sz w:val="22"/>
          <w:szCs w:val="22"/>
        </w:rPr>
      </w:pPr>
    </w:p>
    <w:p w14:paraId="37C2BFF0" w14:textId="77777777" w:rsidR="000E102A" w:rsidRPr="006928F4" w:rsidRDefault="000E102A" w:rsidP="000E102A">
      <w:pPr>
        <w:rPr>
          <w:rFonts w:ascii="Arial" w:hAnsi="Arial" w:cs="Arial"/>
          <w:b/>
          <w:bCs/>
          <w:sz w:val="22"/>
          <w:szCs w:val="22"/>
        </w:rPr>
      </w:pPr>
    </w:p>
    <w:p w14:paraId="454A2617" w14:textId="77777777" w:rsidR="000E102A" w:rsidRPr="006928F4" w:rsidRDefault="000E102A" w:rsidP="000E102A">
      <w:pPr>
        <w:jc w:val="center"/>
        <w:rPr>
          <w:rFonts w:ascii="Arial" w:hAnsi="Arial" w:cs="Arial"/>
          <w:b/>
          <w:bCs/>
          <w:sz w:val="22"/>
          <w:szCs w:val="22"/>
        </w:rPr>
        <w:sectPr w:rsidR="000E102A" w:rsidRPr="006928F4" w:rsidSect="000E102A">
          <w:footerReference w:type="even" r:id="rId8"/>
          <w:footerReference w:type="default" r:id="rId9"/>
          <w:footnotePr>
            <w:numRestart w:val="eachSect"/>
          </w:footnotePr>
          <w:pgSz w:w="12240" w:h="15840" w:code="1"/>
          <w:pgMar w:top="720" w:right="720" w:bottom="720" w:left="720" w:header="720" w:footer="576" w:gutter="0"/>
          <w:cols w:space="720"/>
          <w:noEndnote/>
        </w:sectPr>
      </w:pPr>
      <w:r w:rsidRPr="006928F4">
        <w:rPr>
          <w:rFonts w:ascii="Arial" w:hAnsi="Arial" w:cs="Arial"/>
          <w:b/>
          <w:bCs/>
          <w:sz w:val="22"/>
          <w:szCs w:val="22"/>
        </w:rPr>
        <w:t>Note: This public body does not discriminate against faith-based organizations in accordance with the Code of Virginia, § 2.2-4343.1 or against a bidder or offeror because of race, religion, color, sex, national origin, age, disability, sexual orientation, gender identity, political affiliation, or veteran status or any other basis prohibited by state law relating to discrimination in employment. Faith-based organizations may request that the issuing agency not include subparagraph 1.e in General Terms and Condition C.  Such a request shall be in writing and explain why an exception should be made in that invitation to bid or request for proposal.</w:t>
      </w:r>
    </w:p>
    <w:p w14:paraId="48A41A45" w14:textId="77777777" w:rsidR="00A21D57" w:rsidRPr="001D202A" w:rsidRDefault="00A21D57" w:rsidP="00515C77">
      <w:pPr>
        <w:tabs>
          <w:tab w:val="left" w:pos="720"/>
        </w:tabs>
        <w:rPr>
          <w:rFonts w:ascii="Arial" w:hAnsi="Arial" w:cs="Arial"/>
          <w:spacing w:val="6"/>
          <w:sz w:val="22"/>
          <w:szCs w:val="22"/>
        </w:rPr>
      </w:pPr>
      <w:r w:rsidRPr="001D202A">
        <w:rPr>
          <w:rFonts w:ascii="Arial" w:hAnsi="Arial" w:cs="Arial"/>
          <w:spacing w:val="6"/>
          <w:sz w:val="22"/>
          <w:szCs w:val="22"/>
        </w:rPr>
        <w:lastRenderedPageBreak/>
        <w:t>1.0</w:t>
      </w:r>
      <w:r w:rsidRPr="001D202A">
        <w:rPr>
          <w:rFonts w:ascii="Arial" w:hAnsi="Arial" w:cs="Arial"/>
          <w:spacing w:val="6"/>
          <w:sz w:val="22"/>
          <w:szCs w:val="22"/>
        </w:rPr>
        <w:tab/>
      </w:r>
      <w:r w:rsidRPr="006928F4">
        <w:rPr>
          <w:rFonts w:ascii="Arial" w:hAnsi="Arial" w:cs="Arial"/>
          <w:spacing w:val="6"/>
          <w:sz w:val="22"/>
          <w:szCs w:val="22"/>
        </w:rPr>
        <w:t>PURPOSE:</w:t>
      </w:r>
    </w:p>
    <w:p w14:paraId="5A90A1B5" w14:textId="77777777" w:rsidR="00A21D57" w:rsidRPr="001D202A" w:rsidRDefault="00A21D57">
      <w:pPr>
        <w:pStyle w:val="Style1"/>
        <w:tabs>
          <w:tab w:val="left" w:pos="720"/>
        </w:tabs>
        <w:adjustRightInd/>
        <w:rPr>
          <w:rFonts w:ascii="Arial" w:hAnsi="Arial" w:cs="Arial"/>
          <w:spacing w:val="6"/>
          <w:sz w:val="22"/>
          <w:szCs w:val="22"/>
        </w:rPr>
      </w:pPr>
    </w:p>
    <w:p w14:paraId="79987205" w14:textId="126E1B3E" w:rsidR="00597252" w:rsidRPr="001D202A" w:rsidRDefault="00597252" w:rsidP="006928F4">
      <w:pPr>
        <w:ind w:left="720"/>
        <w:textAlignment w:val="baseline"/>
        <w:rPr>
          <w:rFonts w:ascii="Arial" w:hAnsi="Arial" w:cs="Arial"/>
          <w:color w:val="000000"/>
        </w:rPr>
      </w:pPr>
      <w:r w:rsidRPr="001D202A">
        <w:rPr>
          <w:rFonts w:ascii="Arial" w:hAnsi="Arial" w:cs="Arial"/>
          <w:color w:val="000000"/>
        </w:rPr>
        <w:t>The objective of this Request for Proposals is to solicit sealed proposals to establish a contract for a platform for an outcome based employee health and wellness incentive program focusing on changing behaviors. The</w:t>
      </w:r>
      <w:r w:rsidR="00437AD9" w:rsidRPr="001D202A">
        <w:rPr>
          <w:rFonts w:ascii="Arial" w:hAnsi="Arial" w:cs="Arial"/>
          <w:color w:val="000000"/>
        </w:rPr>
        <w:t xml:space="preserve"> Department of Human Resource Management,</w:t>
      </w:r>
      <w:r w:rsidRPr="001D202A">
        <w:rPr>
          <w:rFonts w:ascii="Arial" w:hAnsi="Arial" w:cs="Arial"/>
          <w:color w:val="000000"/>
        </w:rPr>
        <w:t xml:space="preserve"> Office of Workforce Engagement (OWE) places a high priority on the health of the employee workforce within Virginia. This outcome based incentive program would be a partnership between The Office of Workforce Engagement within the Virginia Department of Human Resources Management (DHRM) and the Offeror.  </w:t>
      </w:r>
    </w:p>
    <w:p w14:paraId="685B1EC7" w14:textId="77777777" w:rsidR="003A05F8" w:rsidRPr="001D202A" w:rsidRDefault="003A05F8">
      <w:pPr>
        <w:pStyle w:val="Style1"/>
        <w:tabs>
          <w:tab w:val="left" w:pos="720"/>
        </w:tabs>
        <w:adjustRightInd/>
        <w:rPr>
          <w:rFonts w:ascii="Arial" w:hAnsi="Arial" w:cs="Arial"/>
          <w:spacing w:val="6"/>
          <w:sz w:val="22"/>
          <w:szCs w:val="22"/>
        </w:rPr>
      </w:pPr>
    </w:p>
    <w:p w14:paraId="0AB8A6F7" w14:textId="77777777" w:rsidR="00A21D57" w:rsidRPr="00FE6D5D" w:rsidRDefault="00A21D57">
      <w:pPr>
        <w:tabs>
          <w:tab w:val="left" w:pos="720"/>
        </w:tabs>
        <w:rPr>
          <w:rFonts w:ascii="Arial" w:hAnsi="Arial" w:cs="Arial"/>
          <w:spacing w:val="6"/>
          <w:sz w:val="22"/>
          <w:szCs w:val="22"/>
        </w:rPr>
      </w:pPr>
      <w:r w:rsidRPr="001D202A">
        <w:rPr>
          <w:rFonts w:ascii="Arial" w:hAnsi="Arial" w:cs="Arial"/>
          <w:spacing w:val="6"/>
          <w:sz w:val="22"/>
          <w:szCs w:val="22"/>
        </w:rPr>
        <w:t>2.0</w:t>
      </w:r>
      <w:r w:rsidRPr="001D202A">
        <w:rPr>
          <w:rFonts w:ascii="Arial" w:hAnsi="Arial" w:cs="Arial"/>
          <w:spacing w:val="6"/>
          <w:sz w:val="22"/>
          <w:szCs w:val="22"/>
        </w:rPr>
        <w:tab/>
      </w:r>
      <w:r w:rsidRPr="006928F4">
        <w:rPr>
          <w:rFonts w:ascii="Arial" w:hAnsi="Arial" w:cs="Arial"/>
          <w:spacing w:val="6"/>
          <w:sz w:val="22"/>
          <w:szCs w:val="22"/>
        </w:rPr>
        <w:t>BACKGROUND:</w:t>
      </w:r>
    </w:p>
    <w:p w14:paraId="68EA1012" w14:textId="77777777" w:rsidR="00A21D57" w:rsidRPr="001D202A" w:rsidRDefault="00A21D57">
      <w:pPr>
        <w:pStyle w:val="Style1"/>
        <w:tabs>
          <w:tab w:val="left" w:pos="720"/>
        </w:tabs>
        <w:adjustRightInd/>
        <w:rPr>
          <w:rFonts w:ascii="Arial" w:hAnsi="Arial" w:cs="Arial"/>
          <w:spacing w:val="6"/>
          <w:sz w:val="22"/>
          <w:szCs w:val="22"/>
        </w:rPr>
      </w:pPr>
    </w:p>
    <w:p w14:paraId="7677612C" w14:textId="77777777" w:rsidR="00BD42FD" w:rsidRPr="001D202A" w:rsidRDefault="00597252" w:rsidP="00C95FD5">
      <w:pPr>
        <w:tabs>
          <w:tab w:val="left" w:pos="720"/>
        </w:tabs>
        <w:ind w:left="720"/>
        <w:rPr>
          <w:rFonts w:ascii="Arial" w:hAnsi="Arial" w:cs="Arial"/>
          <w:spacing w:val="12"/>
          <w:sz w:val="22"/>
          <w:szCs w:val="22"/>
        </w:rPr>
      </w:pPr>
      <w:r w:rsidRPr="001D202A">
        <w:rPr>
          <w:rFonts w:ascii="Arial" w:hAnsi="Arial" w:cs="Arial"/>
          <w:color w:val="000000"/>
        </w:rPr>
        <w:t>The Office of Workforce Engagement is seeking to procure a platform to facilitate and further the efforts of state employees with their wellness goals. The CommonHealth (CH) team, under the OWE, has utilized standard methods for incentivizing participating employees that attend CommonHealth programs through material goods. Current CH programming includes virtual and in-person education sessions as well as periodic activity challenges.</w:t>
      </w:r>
    </w:p>
    <w:p w14:paraId="5CD7BEA2" w14:textId="77777777" w:rsidR="00BD42FD" w:rsidRPr="001D202A" w:rsidRDefault="00BD42FD">
      <w:pPr>
        <w:tabs>
          <w:tab w:val="left" w:pos="720"/>
        </w:tabs>
        <w:rPr>
          <w:rFonts w:ascii="Arial" w:hAnsi="Arial" w:cs="Arial"/>
          <w:spacing w:val="12"/>
          <w:sz w:val="22"/>
          <w:szCs w:val="22"/>
        </w:rPr>
      </w:pPr>
    </w:p>
    <w:p w14:paraId="5BB92B2F" w14:textId="77777777" w:rsidR="00A21D57" w:rsidRPr="001D202A" w:rsidRDefault="00A21D57">
      <w:pPr>
        <w:tabs>
          <w:tab w:val="left" w:pos="720"/>
        </w:tabs>
        <w:rPr>
          <w:rFonts w:ascii="Arial" w:hAnsi="Arial" w:cs="Arial"/>
          <w:spacing w:val="6"/>
          <w:sz w:val="22"/>
          <w:szCs w:val="22"/>
        </w:rPr>
      </w:pPr>
      <w:r w:rsidRPr="001D202A">
        <w:rPr>
          <w:rFonts w:ascii="Arial" w:hAnsi="Arial" w:cs="Arial"/>
          <w:spacing w:val="12"/>
          <w:sz w:val="22"/>
          <w:szCs w:val="22"/>
        </w:rPr>
        <w:t>3.0</w:t>
      </w:r>
      <w:r w:rsidRPr="001D202A">
        <w:rPr>
          <w:rFonts w:ascii="Arial" w:hAnsi="Arial" w:cs="Arial"/>
          <w:spacing w:val="6"/>
          <w:sz w:val="22"/>
          <w:szCs w:val="22"/>
        </w:rPr>
        <w:tab/>
      </w:r>
      <w:r w:rsidRPr="006928F4">
        <w:rPr>
          <w:rFonts w:ascii="Arial" w:hAnsi="Arial" w:cs="Arial"/>
          <w:spacing w:val="6"/>
          <w:sz w:val="22"/>
          <w:szCs w:val="22"/>
        </w:rPr>
        <w:t>STATEMENT OF NEEDS:</w:t>
      </w:r>
    </w:p>
    <w:p w14:paraId="69BA9E36" w14:textId="77777777" w:rsidR="00A21D57" w:rsidRPr="001D202A" w:rsidRDefault="00A21D57" w:rsidP="00E26A53">
      <w:pPr>
        <w:pStyle w:val="Style1"/>
        <w:tabs>
          <w:tab w:val="left" w:pos="720"/>
        </w:tabs>
        <w:adjustRightInd/>
        <w:ind w:left="720"/>
        <w:rPr>
          <w:rFonts w:ascii="Arial" w:hAnsi="Arial" w:cs="Arial"/>
          <w:b/>
          <w:bCs/>
          <w:spacing w:val="6"/>
          <w:sz w:val="22"/>
          <w:szCs w:val="22"/>
        </w:rPr>
      </w:pPr>
    </w:p>
    <w:p w14:paraId="37546C4A" w14:textId="4C345757" w:rsidR="00C921DF" w:rsidRPr="001D202A" w:rsidRDefault="00597252" w:rsidP="00C95FD5">
      <w:pPr>
        <w:ind w:left="720"/>
        <w:rPr>
          <w:rFonts w:ascii="Arial" w:hAnsi="Arial" w:cs="Arial"/>
          <w:color w:val="000000"/>
        </w:rPr>
      </w:pPr>
      <w:r w:rsidRPr="001D202A">
        <w:rPr>
          <w:rFonts w:ascii="Arial" w:hAnsi="Arial" w:cs="Arial"/>
          <w:color w:val="000000"/>
        </w:rPr>
        <w:t>The</w:t>
      </w:r>
      <w:r w:rsidR="00437AD9" w:rsidRPr="001D202A">
        <w:rPr>
          <w:rFonts w:ascii="Arial" w:hAnsi="Arial" w:cs="Arial"/>
          <w:color w:val="000000"/>
        </w:rPr>
        <w:t xml:space="preserve"> Department of Human Resource Management,</w:t>
      </w:r>
      <w:r w:rsidRPr="001D202A">
        <w:rPr>
          <w:rFonts w:ascii="Arial" w:hAnsi="Arial" w:cs="Arial"/>
          <w:color w:val="000000"/>
        </w:rPr>
        <w:t xml:space="preserve"> Office of Workforce Engagement seeks to partner with an Offeror to provide a voluntary health improvement and wellness program for employees including an array of wellness resources, challenges and other activities.  Employees will earn points for various activities.  Points can be used to select incentives. Incentives could vary annually depending upon budget. The Offeror must have the capability to securely track and report employee participation in all programs in order for members to earn incentives as defined by the Commonwealth.</w:t>
      </w:r>
    </w:p>
    <w:p w14:paraId="3CCB1139" w14:textId="77777777" w:rsidR="00597252" w:rsidRPr="001D202A" w:rsidRDefault="00597252" w:rsidP="00C921DF">
      <w:pPr>
        <w:rPr>
          <w:rFonts w:ascii="Arial" w:hAnsi="Arial" w:cs="Arial"/>
          <w:spacing w:val="6"/>
          <w:sz w:val="22"/>
          <w:szCs w:val="22"/>
        </w:rPr>
      </w:pPr>
    </w:p>
    <w:p w14:paraId="55609657" w14:textId="77777777" w:rsidR="00C921DF" w:rsidRPr="001D202A" w:rsidRDefault="00C921DF" w:rsidP="004F2C7B">
      <w:pPr>
        <w:pStyle w:val="ListParagraph"/>
        <w:numPr>
          <w:ilvl w:val="0"/>
          <w:numId w:val="8"/>
        </w:numPr>
        <w:ind w:left="1440" w:hanging="720"/>
        <w:rPr>
          <w:rFonts w:ascii="Arial" w:hAnsi="Arial" w:cs="Arial"/>
          <w:spacing w:val="6"/>
          <w:sz w:val="22"/>
          <w:szCs w:val="22"/>
        </w:rPr>
      </w:pPr>
      <w:r w:rsidRPr="001D202A">
        <w:rPr>
          <w:rFonts w:ascii="Arial" w:hAnsi="Arial" w:cs="Arial"/>
          <w:spacing w:val="6"/>
          <w:sz w:val="22"/>
          <w:szCs w:val="22"/>
        </w:rPr>
        <w:t xml:space="preserve">MINIMUM QUALIFICATION REQUIREMENTS The following Minimum Qualification Requirements have been established for this procurement: </w:t>
      </w:r>
    </w:p>
    <w:p w14:paraId="75747140" w14:textId="77777777" w:rsidR="00FF0121" w:rsidRPr="001D202A" w:rsidRDefault="00FF0121" w:rsidP="00FF0121">
      <w:pPr>
        <w:pStyle w:val="ListParagraph"/>
        <w:ind w:left="1080"/>
        <w:rPr>
          <w:rFonts w:ascii="Arial" w:hAnsi="Arial" w:cs="Arial"/>
          <w:spacing w:val="6"/>
          <w:sz w:val="22"/>
          <w:szCs w:val="22"/>
        </w:rPr>
      </w:pPr>
    </w:p>
    <w:p w14:paraId="6E732D7B" w14:textId="7EC38BC7" w:rsidR="00597252" w:rsidRPr="00FE6D5D" w:rsidRDefault="00597252" w:rsidP="006928F4">
      <w:pPr>
        <w:pStyle w:val="ListParagraph"/>
        <w:numPr>
          <w:ilvl w:val="0"/>
          <w:numId w:val="34"/>
        </w:numPr>
        <w:ind w:left="1800"/>
        <w:textAlignment w:val="baseline"/>
        <w:rPr>
          <w:rFonts w:ascii="Arial" w:hAnsi="Arial" w:cs="Arial"/>
          <w:color w:val="000000"/>
        </w:rPr>
      </w:pPr>
      <w:r w:rsidRPr="00FE6D5D">
        <w:rPr>
          <w:rFonts w:ascii="Arial" w:hAnsi="Arial" w:cs="Arial"/>
          <w:color w:val="000000"/>
        </w:rPr>
        <w:t xml:space="preserve">The Offeror’s proposal should outline their work plan for providing the following items with a schedule to begin on or around </w:t>
      </w:r>
      <w:r w:rsidR="00B53811" w:rsidRPr="00AD2CB4">
        <w:rPr>
          <w:rFonts w:ascii="Arial" w:hAnsi="Arial" w:cs="Arial"/>
          <w:color w:val="000000"/>
        </w:rPr>
        <w:t xml:space="preserve">October </w:t>
      </w:r>
      <w:r w:rsidRPr="00AD2CB4">
        <w:rPr>
          <w:rFonts w:ascii="Arial" w:hAnsi="Arial" w:cs="Arial"/>
          <w:color w:val="000000"/>
        </w:rPr>
        <w:t>1, 2021</w:t>
      </w:r>
      <w:r w:rsidRPr="00FE6D5D">
        <w:rPr>
          <w:rFonts w:ascii="Arial" w:hAnsi="Arial" w:cs="Arial"/>
          <w:color w:val="000000"/>
        </w:rPr>
        <w:t>.The selected Offeror will need the capabilities to provide technical support and services available online and via a smartphone application to a population of approximately 100,000 employees. Offeror will also work with the Office of Workforce Engagement to develop new and innovative solutions to support efforts to generate healthcare savings. </w:t>
      </w:r>
    </w:p>
    <w:p w14:paraId="53A4A784" w14:textId="77777777" w:rsidR="00FF0121" w:rsidRPr="001D202A" w:rsidRDefault="00FF0121" w:rsidP="00AE7F31">
      <w:pPr>
        <w:ind w:left="2160" w:hanging="720"/>
        <w:rPr>
          <w:rFonts w:ascii="Arial" w:hAnsi="Arial" w:cs="Arial"/>
          <w:spacing w:val="6"/>
          <w:sz w:val="22"/>
          <w:szCs w:val="22"/>
        </w:rPr>
      </w:pPr>
    </w:p>
    <w:p w14:paraId="6EBB5914" w14:textId="67553C09" w:rsidR="00C921DF" w:rsidRPr="00FE6D5D" w:rsidRDefault="00C921DF" w:rsidP="006928F4">
      <w:pPr>
        <w:pStyle w:val="ListParagraph"/>
        <w:numPr>
          <w:ilvl w:val="0"/>
          <w:numId w:val="34"/>
        </w:numPr>
        <w:ind w:left="1800"/>
        <w:rPr>
          <w:rFonts w:ascii="Arial" w:hAnsi="Arial" w:cs="Arial"/>
          <w:spacing w:val="6"/>
          <w:sz w:val="22"/>
          <w:szCs w:val="22"/>
        </w:rPr>
      </w:pPr>
      <w:r w:rsidRPr="00FE6D5D">
        <w:rPr>
          <w:rFonts w:ascii="Arial" w:hAnsi="Arial" w:cs="Arial"/>
          <w:spacing w:val="6"/>
          <w:sz w:val="22"/>
          <w:szCs w:val="22"/>
        </w:rPr>
        <w:t xml:space="preserve">The offeror </w:t>
      </w:r>
      <w:r w:rsidR="00AF706C" w:rsidRPr="00FE6D5D">
        <w:rPr>
          <w:rFonts w:ascii="Arial" w:hAnsi="Arial" w:cs="Arial"/>
          <w:spacing w:val="6"/>
          <w:sz w:val="22"/>
          <w:szCs w:val="22"/>
        </w:rPr>
        <w:t xml:space="preserve">shall </w:t>
      </w:r>
      <w:r w:rsidRPr="00FE6D5D">
        <w:rPr>
          <w:rFonts w:ascii="Arial" w:hAnsi="Arial" w:cs="Arial"/>
          <w:spacing w:val="6"/>
          <w:sz w:val="22"/>
          <w:szCs w:val="22"/>
        </w:rPr>
        <w:t xml:space="preserve">have the capability to provide the requested weight management services listed in this RFP to a total population of 100,000 or more; </w:t>
      </w:r>
    </w:p>
    <w:p w14:paraId="24554436" w14:textId="77777777" w:rsidR="00FF0121" w:rsidRPr="001D202A" w:rsidRDefault="00FF0121" w:rsidP="00AE7F31">
      <w:pPr>
        <w:ind w:left="2160" w:hanging="720"/>
        <w:rPr>
          <w:rFonts w:ascii="Arial" w:hAnsi="Arial" w:cs="Arial"/>
          <w:spacing w:val="6"/>
          <w:sz w:val="22"/>
          <w:szCs w:val="22"/>
        </w:rPr>
      </w:pPr>
    </w:p>
    <w:p w14:paraId="76268D7A" w14:textId="508D3E12" w:rsidR="00C921DF" w:rsidRPr="00FE6D5D" w:rsidRDefault="00C921DF" w:rsidP="006928F4">
      <w:pPr>
        <w:pStyle w:val="ListParagraph"/>
        <w:numPr>
          <w:ilvl w:val="0"/>
          <w:numId w:val="34"/>
        </w:numPr>
        <w:ind w:left="1800"/>
        <w:rPr>
          <w:rFonts w:ascii="Arial" w:hAnsi="Arial" w:cs="Arial"/>
          <w:spacing w:val="6"/>
          <w:sz w:val="22"/>
          <w:szCs w:val="22"/>
        </w:rPr>
      </w:pPr>
      <w:r w:rsidRPr="00FE6D5D">
        <w:rPr>
          <w:rFonts w:ascii="Arial" w:hAnsi="Arial" w:cs="Arial"/>
          <w:spacing w:val="6"/>
          <w:sz w:val="22"/>
          <w:szCs w:val="22"/>
        </w:rPr>
        <w:lastRenderedPageBreak/>
        <w:t>Proposals that fail to meet all of these requirements will be declared non-responsive.</w:t>
      </w:r>
    </w:p>
    <w:p w14:paraId="400E748F" w14:textId="77777777" w:rsidR="00C921DF" w:rsidRPr="00FE6D5D" w:rsidRDefault="00C921DF" w:rsidP="00AE7F31">
      <w:pPr>
        <w:ind w:left="1440" w:hanging="450"/>
        <w:rPr>
          <w:rFonts w:ascii="Arial" w:hAnsi="Arial" w:cs="Arial"/>
          <w:spacing w:val="6"/>
          <w:sz w:val="22"/>
          <w:szCs w:val="22"/>
        </w:rPr>
      </w:pPr>
    </w:p>
    <w:p w14:paraId="059A79E1" w14:textId="2CDAC02D" w:rsidR="00C921DF" w:rsidRPr="006928F4" w:rsidRDefault="00AF706C" w:rsidP="00FE6D5D">
      <w:pPr>
        <w:pStyle w:val="ListParagraph"/>
        <w:numPr>
          <w:ilvl w:val="0"/>
          <w:numId w:val="11"/>
        </w:numPr>
        <w:ind w:hanging="720"/>
        <w:rPr>
          <w:rFonts w:ascii="Arial" w:hAnsi="Arial" w:cs="Arial"/>
          <w:spacing w:val="6"/>
          <w:sz w:val="22"/>
          <w:szCs w:val="22"/>
        </w:rPr>
      </w:pPr>
      <w:r w:rsidRPr="00FE6D5D">
        <w:rPr>
          <w:rFonts w:ascii="Arial" w:hAnsi="Arial" w:cs="Arial"/>
          <w:spacing w:val="6"/>
          <w:sz w:val="22"/>
          <w:szCs w:val="22"/>
        </w:rPr>
        <w:t xml:space="preserve"> </w:t>
      </w:r>
      <w:r w:rsidR="00834DFD" w:rsidRPr="006928F4">
        <w:rPr>
          <w:rFonts w:ascii="Arial" w:hAnsi="Arial" w:cs="Arial"/>
          <w:spacing w:val="6"/>
          <w:sz w:val="22"/>
          <w:szCs w:val="22"/>
        </w:rPr>
        <w:t>PLANNING/DESIGN</w:t>
      </w:r>
      <w:r w:rsidR="00C921DF" w:rsidRPr="006928F4">
        <w:rPr>
          <w:rFonts w:ascii="Arial" w:hAnsi="Arial" w:cs="Arial"/>
          <w:spacing w:val="6"/>
          <w:sz w:val="22"/>
          <w:szCs w:val="22"/>
        </w:rPr>
        <w:t>:</w:t>
      </w:r>
    </w:p>
    <w:p w14:paraId="12425DBF" w14:textId="77777777" w:rsidR="00FF0121" w:rsidRPr="001D202A" w:rsidRDefault="00FF0121" w:rsidP="00FF0121">
      <w:pPr>
        <w:pStyle w:val="ListParagraph"/>
        <w:ind w:left="1080"/>
        <w:rPr>
          <w:rFonts w:ascii="Arial" w:hAnsi="Arial" w:cs="Arial"/>
          <w:spacing w:val="6"/>
          <w:sz w:val="22"/>
          <w:szCs w:val="22"/>
        </w:rPr>
      </w:pPr>
    </w:p>
    <w:p w14:paraId="171313EC" w14:textId="5DA641BE" w:rsidR="00294856" w:rsidRPr="001D202A" w:rsidRDefault="00294856" w:rsidP="00FE6D5D">
      <w:pPr>
        <w:pStyle w:val="ListParagraph"/>
        <w:numPr>
          <w:ilvl w:val="0"/>
          <w:numId w:val="12"/>
        </w:numPr>
        <w:ind w:left="1440" w:hanging="720"/>
        <w:textAlignment w:val="baseline"/>
        <w:rPr>
          <w:rFonts w:ascii="Arial" w:hAnsi="Arial" w:cs="Arial"/>
          <w:color w:val="000000"/>
        </w:rPr>
      </w:pPr>
      <w:r w:rsidRPr="001D202A">
        <w:rPr>
          <w:rFonts w:ascii="Arial" w:hAnsi="Arial" w:cs="Arial"/>
          <w:color w:val="000000"/>
        </w:rPr>
        <w:t>Point value system and redemption system</w:t>
      </w:r>
    </w:p>
    <w:p w14:paraId="618627AB" w14:textId="77777777" w:rsidR="007C65B7" w:rsidRPr="001D202A" w:rsidRDefault="007C65B7" w:rsidP="007C65B7">
      <w:pPr>
        <w:pStyle w:val="ListParagraph"/>
        <w:ind w:left="1725"/>
        <w:textAlignment w:val="baseline"/>
        <w:rPr>
          <w:rFonts w:ascii="Arial" w:hAnsi="Arial" w:cs="Arial"/>
          <w:color w:val="000000"/>
        </w:rPr>
      </w:pPr>
    </w:p>
    <w:p w14:paraId="51F00CAA" w14:textId="31BB6E76" w:rsidR="00294856" w:rsidRDefault="00294856" w:rsidP="006928F4">
      <w:pPr>
        <w:pStyle w:val="ListParagraph"/>
        <w:numPr>
          <w:ilvl w:val="1"/>
          <w:numId w:val="12"/>
        </w:numPr>
        <w:ind w:left="1800"/>
        <w:textAlignment w:val="baseline"/>
        <w:rPr>
          <w:rFonts w:ascii="Arial" w:hAnsi="Arial" w:cs="Arial"/>
          <w:color w:val="000000"/>
        </w:rPr>
      </w:pPr>
      <w:r w:rsidRPr="00FE6D5D">
        <w:rPr>
          <w:rFonts w:ascii="Arial" w:hAnsi="Arial" w:cs="Arial"/>
          <w:color w:val="000000"/>
        </w:rPr>
        <w:t>Tracking each individual’s points </w:t>
      </w:r>
    </w:p>
    <w:p w14:paraId="7E8974BD" w14:textId="77777777" w:rsidR="00AD2CB4" w:rsidRPr="00FE6D5D" w:rsidRDefault="00AD2CB4" w:rsidP="00AD2CB4">
      <w:pPr>
        <w:pStyle w:val="ListParagraph"/>
        <w:ind w:left="1800"/>
        <w:textAlignment w:val="baseline"/>
        <w:rPr>
          <w:rFonts w:ascii="Arial" w:hAnsi="Arial" w:cs="Arial"/>
          <w:color w:val="000000"/>
        </w:rPr>
      </w:pPr>
    </w:p>
    <w:p w14:paraId="0122BDFD" w14:textId="0AD20005" w:rsidR="00294856" w:rsidRDefault="00294856" w:rsidP="006928F4">
      <w:pPr>
        <w:pStyle w:val="ListParagraph"/>
        <w:numPr>
          <w:ilvl w:val="1"/>
          <w:numId w:val="12"/>
        </w:numPr>
        <w:ind w:left="1800"/>
        <w:textAlignment w:val="baseline"/>
        <w:rPr>
          <w:rFonts w:ascii="Arial" w:hAnsi="Arial" w:cs="Arial"/>
          <w:color w:val="000000"/>
        </w:rPr>
      </w:pPr>
      <w:r w:rsidRPr="00FE6D5D">
        <w:rPr>
          <w:rFonts w:ascii="Arial" w:hAnsi="Arial" w:cs="Arial"/>
          <w:color w:val="000000"/>
        </w:rPr>
        <w:t xml:space="preserve">Overall tracking of all employees for data tracking purposes of </w:t>
      </w:r>
      <w:r w:rsidR="0094600A" w:rsidRPr="00FE6D5D">
        <w:rPr>
          <w:rFonts w:ascii="Arial" w:hAnsi="Arial" w:cs="Arial"/>
          <w:color w:val="000000"/>
        </w:rPr>
        <w:t xml:space="preserve">   </w:t>
      </w:r>
      <w:r w:rsidRPr="00FE6D5D">
        <w:rPr>
          <w:rFonts w:ascii="Arial" w:hAnsi="Arial" w:cs="Arial"/>
          <w:color w:val="000000"/>
        </w:rPr>
        <w:t>participation </w:t>
      </w:r>
    </w:p>
    <w:p w14:paraId="35576A01" w14:textId="77777777" w:rsidR="00AD2CB4" w:rsidRPr="00FE6D5D" w:rsidRDefault="00AD2CB4" w:rsidP="00AD2CB4">
      <w:pPr>
        <w:pStyle w:val="ListParagraph"/>
        <w:ind w:left="1800"/>
        <w:textAlignment w:val="baseline"/>
        <w:rPr>
          <w:rFonts w:ascii="Arial" w:hAnsi="Arial" w:cs="Arial"/>
          <w:color w:val="000000"/>
        </w:rPr>
      </w:pPr>
    </w:p>
    <w:p w14:paraId="2CDF396D" w14:textId="0A7E4893" w:rsidR="00294856" w:rsidRDefault="00294856" w:rsidP="006928F4">
      <w:pPr>
        <w:pStyle w:val="ListParagraph"/>
        <w:numPr>
          <w:ilvl w:val="1"/>
          <w:numId w:val="12"/>
        </w:numPr>
        <w:ind w:left="1800"/>
        <w:textAlignment w:val="baseline"/>
        <w:rPr>
          <w:rFonts w:ascii="Arial" w:hAnsi="Arial" w:cs="Arial"/>
          <w:color w:val="000000"/>
        </w:rPr>
      </w:pPr>
      <w:r w:rsidRPr="00FE6D5D">
        <w:rPr>
          <w:rFonts w:ascii="Arial" w:hAnsi="Arial" w:cs="Arial"/>
          <w:color w:val="000000"/>
        </w:rPr>
        <w:t>The offeror must be able to adapt to the assigned point value system and applicable activities (change value of points)</w:t>
      </w:r>
    </w:p>
    <w:p w14:paraId="29B2F696" w14:textId="77777777" w:rsidR="00AD2CB4" w:rsidRPr="00FE6D5D" w:rsidRDefault="00AD2CB4" w:rsidP="00AD2CB4">
      <w:pPr>
        <w:pStyle w:val="ListParagraph"/>
        <w:ind w:left="1800"/>
        <w:textAlignment w:val="baseline"/>
        <w:rPr>
          <w:rFonts w:ascii="Arial" w:hAnsi="Arial" w:cs="Arial"/>
          <w:color w:val="000000"/>
        </w:rPr>
      </w:pPr>
    </w:p>
    <w:p w14:paraId="0AAACC04" w14:textId="74A601E9" w:rsidR="00294856" w:rsidRDefault="00294856" w:rsidP="006928F4">
      <w:pPr>
        <w:pStyle w:val="ListParagraph"/>
        <w:numPr>
          <w:ilvl w:val="1"/>
          <w:numId w:val="12"/>
        </w:numPr>
        <w:ind w:left="1800"/>
        <w:textAlignment w:val="baseline"/>
        <w:rPr>
          <w:rFonts w:ascii="Arial" w:hAnsi="Arial" w:cs="Arial"/>
          <w:color w:val="000000"/>
        </w:rPr>
      </w:pPr>
      <w:r w:rsidRPr="00FE6D5D">
        <w:rPr>
          <w:rFonts w:ascii="Arial" w:hAnsi="Arial" w:cs="Arial"/>
          <w:color w:val="000000"/>
        </w:rPr>
        <w:t>Prizes redeemed cannot exceed the monetary value of $25</w:t>
      </w:r>
    </w:p>
    <w:p w14:paraId="1FA43BC9" w14:textId="77777777" w:rsidR="00AD2CB4" w:rsidRPr="00FE6D5D" w:rsidRDefault="00AD2CB4" w:rsidP="00AD2CB4">
      <w:pPr>
        <w:pStyle w:val="ListParagraph"/>
        <w:ind w:left="1800"/>
        <w:textAlignment w:val="baseline"/>
        <w:rPr>
          <w:rFonts w:ascii="Arial" w:hAnsi="Arial" w:cs="Arial"/>
          <w:color w:val="000000"/>
        </w:rPr>
      </w:pPr>
    </w:p>
    <w:p w14:paraId="55616405" w14:textId="5112B10C" w:rsidR="00294856" w:rsidRDefault="00294856" w:rsidP="006928F4">
      <w:pPr>
        <w:pStyle w:val="ListParagraph"/>
        <w:numPr>
          <w:ilvl w:val="1"/>
          <w:numId w:val="12"/>
        </w:numPr>
        <w:ind w:left="1800"/>
        <w:textAlignment w:val="baseline"/>
        <w:rPr>
          <w:rFonts w:ascii="Arial" w:hAnsi="Arial" w:cs="Arial"/>
          <w:color w:val="000000"/>
        </w:rPr>
      </w:pPr>
      <w:r w:rsidRPr="00FE6D5D">
        <w:rPr>
          <w:rFonts w:ascii="Arial" w:hAnsi="Arial" w:cs="Arial"/>
          <w:color w:val="000000"/>
        </w:rPr>
        <w:t>The offeror provides automatic expiration system/reset </w:t>
      </w:r>
    </w:p>
    <w:p w14:paraId="551EFA64" w14:textId="77777777" w:rsidR="00AD2CB4" w:rsidRPr="00FE6D5D" w:rsidRDefault="00AD2CB4" w:rsidP="00AD2CB4">
      <w:pPr>
        <w:pStyle w:val="ListParagraph"/>
        <w:ind w:left="1800"/>
        <w:textAlignment w:val="baseline"/>
        <w:rPr>
          <w:rFonts w:ascii="Arial" w:hAnsi="Arial" w:cs="Arial"/>
          <w:color w:val="000000"/>
        </w:rPr>
      </w:pPr>
    </w:p>
    <w:p w14:paraId="1446FC9B" w14:textId="4CD32461" w:rsidR="00294856" w:rsidRPr="00FE6D5D" w:rsidRDefault="00294856" w:rsidP="006928F4">
      <w:pPr>
        <w:pStyle w:val="ListParagraph"/>
        <w:numPr>
          <w:ilvl w:val="1"/>
          <w:numId w:val="12"/>
        </w:numPr>
        <w:ind w:left="1800"/>
        <w:textAlignment w:val="baseline"/>
        <w:rPr>
          <w:rFonts w:ascii="Arial" w:hAnsi="Arial" w:cs="Arial"/>
          <w:color w:val="000000"/>
        </w:rPr>
      </w:pPr>
      <w:r w:rsidRPr="00FE6D5D">
        <w:rPr>
          <w:rFonts w:ascii="Arial" w:hAnsi="Arial" w:cs="Arial"/>
          <w:color w:val="000000"/>
        </w:rPr>
        <w:t>With each category you will be able to achieve a specific amount of points</w:t>
      </w:r>
    </w:p>
    <w:p w14:paraId="02558DF2" w14:textId="77777777" w:rsidR="00294856" w:rsidRPr="006928F4" w:rsidRDefault="00294856" w:rsidP="00294856">
      <w:pPr>
        <w:rPr>
          <w:rFonts w:ascii="Arial" w:hAnsi="Arial" w:cs="Arial"/>
        </w:rPr>
      </w:pPr>
    </w:p>
    <w:p w14:paraId="273322E8" w14:textId="6B2DD20B" w:rsidR="00294856" w:rsidRPr="001D202A" w:rsidRDefault="00294856" w:rsidP="00294856">
      <w:pPr>
        <w:ind w:left="1440"/>
        <w:rPr>
          <w:rFonts w:ascii="Arial" w:hAnsi="Arial" w:cs="Arial"/>
          <w:b/>
          <w:color w:val="000000"/>
          <w:u w:val="single"/>
        </w:rPr>
      </w:pPr>
      <w:r w:rsidRPr="001D202A">
        <w:rPr>
          <w:rFonts w:ascii="Arial" w:hAnsi="Arial" w:cs="Arial"/>
          <w:b/>
          <w:color w:val="000000"/>
          <w:u w:val="single"/>
        </w:rPr>
        <w:t>Ex. Points value scheme explained</w:t>
      </w:r>
    </w:p>
    <w:p w14:paraId="57DFE15D" w14:textId="77777777" w:rsidR="0094600A" w:rsidRPr="006928F4" w:rsidRDefault="0094600A" w:rsidP="00294856">
      <w:pPr>
        <w:ind w:left="1440"/>
        <w:rPr>
          <w:rFonts w:ascii="Arial" w:hAnsi="Arial" w:cs="Arial"/>
        </w:rPr>
      </w:pPr>
    </w:p>
    <w:p w14:paraId="6FCED547" w14:textId="77777777" w:rsidR="00294856" w:rsidRPr="006928F4" w:rsidRDefault="00294856" w:rsidP="00294856">
      <w:pPr>
        <w:ind w:left="1440"/>
        <w:rPr>
          <w:rFonts w:ascii="Arial" w:hAnsi="Arial" w:cs="Arial"/>
        </w:rPr>
      </w:pPr>
      <w:r w:rsidRPr="001D202A">
        <w:rPr>
          <w:rFonts w:ascii="Arial" w:hAnsi="Arial" w:cs="Arial"/>
          <w:b/>
          <w:bCs/>
          <w:color w:val="000000"/>
        </w:rPr>
        <w:t>Goal</w:t>
      </w:r>
      <w:r w:rsidRPr="001D202A">
        <w:rPr>
          <w:rFonts w:ascii="Arial" w:hAnsi="Arial" w:cs="Arial"/>
          <w:color w:val="000000"/>
        </w:rPr>
        <w:t xml:space="preserve"> = Total points per 3 months that can be gained, expires/zeros out at next 3 month time period. Need to be able to meet goal without completing all Achievement Area Badges</w:t>
      </w:r>
    </w:p>
    <w:p w14:paraId="6CD90212" w14:textId="77777777" w:rsidR="00294856" w:rsidRPr="006928F4" w:rsidRDefault="00294856" w:rsidP="00294856">
      <w:pPr>
        <w:ind w:left="1440"/>
        <w:rPr>
          <w:rFonts w:ascii="Arial" w:hAnsi="Arial" w:cs="Arial"/>
        </w:rPr>
      </w:pPr>
      <w:r w:rsidRPr="001D202A">
        <w:rPr>
          <w:rFonts w:ascii="Arial" w:hAnsi="Arial" w:cs="Arial"/>
          <w:b/>
          <w:bCs/>
          <w:color w:val="000000"/>
        </w:rPr>
        <w:t>Achievement Area Badges</w:t>
      </w:r>
      <w:r w:rsidRPr="001D202A">
        <w:rPr>
          <w:rFonts w:ascii="Arial" w:hAnsi="Arial" w:cs="Arial"/>
          <w:color w:val="000000"/>
        </w:rPr>
        <w:t xml:space="preserve"> = Ex. Wellness Checkpoints, Fitness, Self-Care</w:t>
      </w:r>
    </w:p>
    <w:p w14:paraId="5C31615A" w14:textId="77777777" w:rsidR="00294856" w:rsidRPr="006928F4" w:rsidRDefault="00294856" w:rsidP="00294856">
      <w:pPr>
        <w:ind w:left="1440"/>
        <w:rPr>
          <w:rFonts w:ascii="Arial" w:hAnsi="Arial" w:cs="Arial"/>
        </w:rPr>
      </w:pPr>
      <w:r w:rsidRPr="001D202A">
        <w:rPr>
          <w:rFonts w:ascii="Arial" w:hAnsi="Arial" w:cs="Arial"/>
          <w:b/>
          <w:bCs/>
          <w:color w:val="000000"/>
        </w:rPr>
        <w:t>Activity Points</w:t>
      </w:r>
      <w:r w:rsidRPr="001D202A">
        <w:rPr>
          <w:rFonts w:ascii="Arial" w:hAnsi="Arial" w:cs="Arial"/>
          <w:color w:val="000000"/>
        </w:rPr>
        <w:t xml:space="preserve"> = number of points for each time an activity is completed, with a set number of activities to vary per Achievement Area</w:t>
      </w:r>
    </w:p>
    <w:p w14:paraId="13E1348C" w14:textId="77777777" w:rsidR="00294856" w:rsidRPr="006928F4" w:rsidRDefault="00294856" w:rsidP="00294856">
      <w:pPr>
        <w:ind w:left="1440"/>
        <w:rPr>
          <w:rFonts w:ascii="Arial" w:hAnsi="Arial" w:cs="Arial"/>
        </w:rPr>
      </w:pPr>
      <w:r w:rsidRPr="001D202A">
        <w:rPr>
          <w:rFonts w:ascii="Arial" w:hAnsi="Arial" w:cs="Arial"/>
          <w:b/>
          <w:bCs/>
          <w:color w:val="000000"/>
        </w:rPr>
        <w:t>Example</w:t>
      </w:r>
      <w:r w:rsidRPr="001D202A">
        <w:rPr>
          <w:rFonts w:ascii="Arial" w:hAnsi="Arial" w:cs="Arial"/>
          <w:color w:val="000000"/>
        </w:rPr>
        <w:t>: Achievement Area, Fitness</w:t>
      </w:r>
    </w:p>
    <w:p w14:paraId="41A99688" w14:textId="77777777" w:rsidR="00294856" w:rsidRPr="006928F4" w:rsidRDefault="00294856" w:rsidP="00294856">
      <w:pPr>
        <w:ind w:left="1440"/>
        <w:rPr>
          <w:rFonts w:ascii="Arial" w:hAnsi="Arial" w:cs="Arial"/>
        </w:rPr>
      </w:pPr>
      <w:r w:rsidRPr="001D202A">
        <w:rPr>
          <w:rFonts w:ascii="Arial" w:hAnsi="Arial" w:cs="Arial"/>
          <w:color w:val="000000"/>
        </w:rPr>
        <w:t>Total Activity points that can be achieved for Fitness Achievement Badge = 9</w:t>
      </w:r>
    </w:p>
    <w:p w14:paraId="2200B7AD" w14:textId="77777777" w:rsidR="00294856" w:rsidRPr="006928F4" w:rsidRDefault="00294856" w:rsidP="00294856">
      <w:pPr>
        <w:ind w:left="1440"/>
        <w:rPr>
          <w:rFonts w:ascii="Arial" w:hAnsi="Arial" w:cs="Arial"/>
        </w:rPr>
      </w:pPr>
      <w:r w:rsidRPr="001D202A">
        <w:rPr>
          <w:rFonts w:ascii="Arial" w:hAnsi="Arial" w:cs="Arial"/>
          <w:color w:val="000000"/>
        </w:rPr>
        <w:t>Each Fitness Activity = 3 points (must complete activity at least 3 times to complete Achievement Badge) </w:t>
      </w:r>
    </w:p>
    <w:p w14:paraId="10931A47" w14:textId="77777777" w:rsidR="00294856" w:rsidRPr="006928F4" w:rsidRDefault="00294856" w:rsidP="00294856">
      <w:pPr>
        <w:ind w:left="1440"/>
        <w:rPr>
          <w:rFonts w:ascii="Arial" w:hAnsi="Arial" w:cs="Arial"/>
        </w:rPr>
      </w:pPr>
      <w:r w:rsidRPr="001D202A">
        <w:rPr>
          <w:rFonts w:ascii="Arial" w:hAnsi="Arial" w:cs="Arial"/>
          <w:b/>
          <w:bCs/>
          <w:color w:val="000000"/>
        </w:rPr>
        <w:t>Example</w:t>
      </w:r>
      <w:r w:rsidRPr="001D202A">
        <w:rPr>
          <w:rFonts w:ascii="Arial" w:hAnsi="Arial" w:cs="Arial"/>
          <w:color w:val="000000"/>
        </w:rPr>
        <w:t>: Achievement Area, New Program</w:t>
      </w:r>
    </w:p>
    <w:p w14:paraId="7663D2A2" w14:textId="77777777" w:rsidR="00294856" w:rsidRPr="006928F4" w:rsidRDefault="00294856" w:rsidP="00294856">
      <w:pPr>
        <w:ind w:left="1440"/>
        <w:rPr>
          <w:rFonts w:ascii="Arial" w:hAnsi="Arial" w:cs="Arial"/>
        </w:rPr>
      </w:pPr>
      <w:r w:rsidRPr="001D202A">
        <w:rPr>
          <w:rFonts w:ascii="Arial" w:hAnsi="Arial" w:cs="Arial"/>
          <w:color w:val="000000"/>
        </w:rPr>
        <w:t>Total Activity points that can be achieved for New Program Badge = 5</w:t>
      </w:r>
    </w:p>
    <w:p w14:paraId="6E947D92" w14:textId="77777777" w:rsidR="00294856" w:rsidRPr="006928F4" w:rsidRDefault="00294856" w:rsidP="00294856">
      <w:pPr>
        <w:ind w:left="1440"/>
        <w:rPr>
          <w:rFonts w:ascii="Arial" w:hAnsi="Arial" w:cs="Arial"/>
        </w:rPr>
      </w:pPr>
      <w:r w:rsidRPr="001D202A">
        <w:rPr>
          <w:rFonts w:ascii="Arial" w:hAnsi="Arial" w:cs="Arial"/>
          <w:color w:val="000000"/>
        </w:rPr>
        <w:t>Must attend one New Program = 5 points / which also completes the Achievement Area and gains the badge</w:t>
      </w:r>
    </w:p>
    <w:p w14:paraId="51A23975" w14:textId="77777777" w:rsidR="00294856" w:rsidRPr="006928F4" w:rsidRDefault="00294856" w:rsidP="00294856">
      <w:pPr>
        <w:rPr>
          <w:rFonts w:ascii="Arial" w:hAnsi="Arial" w:cs="Arial"/>
        </w:rPr>
      </w:pPr>
    </w:p>
    <w:p w14:paraId="57831B3D" w14:textId="77777777" w:rsidR="00C921DF" w:rsidRPr="001D202A" w:rsidRDefault="00294856" w:rsidP="00FE6D5D">
      <w:pPr>
        <w:ind w:left="1440"/>
        <w:rPr>
          <w:rFonts w:ascii="Arial" w:hAnsi="Arial" w:cs="Arial"/>
          <w:i/>
          <w:iCs/>
          <w:color w:val="000000"/>
        </w:rPr>
      </w:pPr>
      <w:r w:rsidRPr="001D202A">
        <w:rPr>
          <w:rFonts w:ascii="Arial" w:hAnsi="Arial" w:cs="Arial"/>
          <w:i/>
          <w:iCs/>
          <w:color w:val="000000"/>
        </w:rPr>
        <w:t>Scheme encourages variety in activities for a well-rounded incentive program, also allows CommonHealth to inject novel Achievement Areas to promote new programs, or encourage neglected Achievement Areas. It also safe-guards against possible abuse of the system through “activity stacking”.</w:t>
      </w:r>
    </w:p>
    <w:p w14:paraId="6D5AD504" w14:textId="77777777" w:rsidR="009376E5" w:rsidRPr="001D202A" w:rsidRDefault="009376E5" w:rsidP="009376E5">
      <w:pPr>
        <w:ind w:left="2160" w:hanging="720"/>
        <w:rPr>
          <w:rFonts w:ascii="Arial" w:hAnsi="Arial" w:cs="Arial"/>
          <w:iCs/>
          <w:color w:val="000000"/>
        </w:rPr>
      </w:pPr>
    </w:p>
    <w:p w14:paraId="487B3ADD" w14:textId="3F2411DD" w:rsidR="00FE6D5D" w:rsidRDefault="009376E5" w:rsidP="006928F4">
      <w:pPr>
        <w:pStyle w:val="ListParagraph"/>
        <w:numPr>
          <w:ilvl w:val="0"/>
          <w:numId w:val="12"/>
        </w:numPr>
        <w:ind w:left="1440" w:hanging="720"/>
        <w:rPr>
          <w:rFonts w:ascii="Arial" w:hAnsi="Arial" w:cs="Arial"/>
          <w:iCs/>
          <w:color w:val="000000"/>
        </w:rPr>
      </w:pPr>
      <w:r w:rsidRPr="00FE6D5D">
        <w:rPr>
          <w:rFonts w:ascii="Arial" w:hAnsi="Arial" w:cs="Arial"/>
          <w:iCs/>
          <w:color w:val="000000"/>
        </w:rPr>
        <w:lastRenderedPageBreak/>
        <w:t xml:space="preserve">Ability to manage Commonwealth of Virginia’s points based Incentive Program </w:t>
      </w:r>
    </w:p>
    <w:p w14:paraId="2E030FD9" w14:textId="77777777" w:rsidR="00FE6D5D" w:rsidRPr="00FE6D5D" w:rsidRDefault="00FE6D5D" w:rsidP="006928F4">
      <w:pPr>
        <w:pStyle w:val="ListParagraph"/>
        <w:ind w:left="1725"/>
        <w:rPr>
          <w:rFonts w:ascii="Arial" w:hAnsi="Arial" w:cs="Arial"/>
          <w:iCs/>
          <w:color w:val="000000"/>
        </w:rPr>
      </w:pPr>
    </w:p>
    <w:p w14:paraId="135352FE" w14:textId="12430F80" w:rsidR="009376E5" w:rsidRDefault="009376E5" w:rsidP="006928F4">
      <w:pPr>
        <w:pStyle w:val="ListParagraph"/>
        <w:numPr>
          <w:ilvl w:val="1"/>
          <w:numId w:val="8"/>
        </w:numPr>
        <w:ind w:left="1800" w:hanging="360"/>
        <w:rPr>
          <w:rFonts w:ascii="Arial" w:hAnsi="Arial" w:cs="Arial"/>
          <w:iCs/>
          <w:color w:val="000000"/>
        </w:rPr>
      </w:pPr>
      <w:r w:rsidRPr="00FE6D5D">
        <w:rPr>
          <w:rFonts w:ascii="Arial" w:hAnsi="Arial" w:cs="Arial"/>
          <w:iCs/>
          <w:color w:val="000000"/>
        </w:rPr>
        <w:t>Manage a point system tailored toward upward of 100,000 employees</w:t>
      </w:r>
      <w:r w:rsidR="00C95FD5" w:rsidRPr="00FE6D5D">
        <w:rPr>
          <w:rFonts w:ascii="Arial" w:hAnsi="Arial" w:cs="Arial"/>
          <w:iCs/>
          <w:color w:val="000000"/>
        </w:rPr>
        <w:t xml:space="preserve"> </w:t>
      </w:r>
      <w:r w:rsidRPr="00FE6D5D">
        <w:rPr>
          <w:rFonts w:ascii="Arial" w:hAnsi="Arial" w:cs="Arial"/>
          <w:iCs/>
          <w:color w:val="000000"/>
        </w:rPr>
        <w:t>(recorded, and anytime access of training, preceded by live training)</w:t>
      </w:r>
    </w:p>
    <w:p w14:paraId="31B6549A" w14:textId="77777777" w:rsidR="00AD2CB4" w:rsidRPr="00FE6D5D" w:rsidRDefault="00AD2CB4" w:rsidP="00AD2CB4">
      <w:pPr>
        <w:pStyle w:val="ListParagraph"/>
        <w:ind w:left="1800"/>
        <w:rPr>
          <w:rFonts w:ascii="Arial" w:hAnsi="Arial" w:cs="Arial"/>
          <w:iCs/>
          <w:color w:val="000000"/>
        </w:rPr>
      </w:pPr>
    </w:p>
    <w:p w14:paraId="7EA3850E" w14:textId="753A5FF5" w:rsidR="009376E5" w:rsidRPr="00FE6D5D" w:rsidRDefault="009376E5" w:rsidP="006928F4">
      <w:pPr>
        <w:pStyle w:val="ListParagraph"/>
        <w:numPr>
          <w:ilvl w:val="1"/>
          <w:numId w:val="8"/>
        </w:numPr>
        <w:ind w:left="1800" w:hanging="360"/>
        <w:rPr>
          <w:rFonts w:ascii="Arial" w:hAnsi="Arial" w:cs="Arial"/>
          <w:iCs/>
          <w:color w:val="000000"/>
        </w:rPr>
      </w:pPr>
      <w:r w:rsidRPr="00FE6D5D">
        <w:rPr>
          <w:rFonts w:ascii="Arial" w:hAnsi="Arial" w:cs="Arial"/>
          <w:iCs/>
          <w:color w:val="000000"/>
        </w:rPr>
        <w:t>Flexibility in changing user quantity based on how many participants enroll</w:t>
      </w:r>
    </w:p>
    <w:p w14:paraId="0E3D9D76" w14:textId="77777777" w:rsidR="009376E5" w:rsidRPr="001D202A" w:rsidRDefault="009376E5" w:rsidP="009376E5">
      <w:pPr>
        <w:ind w:left="2160" w:hanging="720"/>
        <w:rPr>
          <w:rFonts w:ascii="Arial" w:hAnsi="Arial" w:cs="Arial"/>
          <w:iCs/>
          <w:color w:val="000000"/>
        </w:rPr>
      </w:pPr>
    </w:p>
    <w:p w14:paraId="6CCE6891" w14:textId="51AF4ED7" w:rsidR="009376E5" w:rsidRDefault="001C54B4" w:rsidP="00FE6D5D">
      <w:pPr>
        <w:ind w:left="1440" w:hanging="720"/>
        <w:rPr>
          <w:rFonts w:ascii="Arial" w:hAnsi="Arial" w:cs="Arial"/>
          <w:iCs/>
          <w:color w:val="000000"/>
        </w:rPr>
      </w:pPr>
      <w:r w:rsidRPr="001D202A">
        <w:rPr>
          <w:rFonts w:ascii="Arial" w:hAnsi="Arial" w:cs="Arial"/>
          <w:iCs/>
          <w:color w:val="000000"/>
        </w:rPr>
        <w:t>C</w:t>
      </w:r>
      <w:r w:rsidR="009376E5" w:rsidRPr="001D202A">
        <w:rPr>
          <w:rFonts w:ascii="Arial" w:hAnsi="Arial" w:cs="Arial"/>
          <w:iCs/>
          <w:color w:val="000000"/>
        </w:rPr>
        <w:t>.</w:t>
      </w:r>
      <w:r w:rsidR="009376E5" w:rsidRPr="001D202A">
        <w:rPr>
          <w:rFonts w:ascii="Arial" w:hAnsi="Arial" w:cs="Arial"/>
          <w:iCs/>
          <w:color w:val="000000"/>
        </w:rPr>
        <w:tab/>
        <w:t>Ability to provide training for program administrators and employee end users</w:t>
      </w:r>
    </w:p>
    <w:p w14:paraId="76643558" w14:textId="77777777" w:rsidR="00FE6D5D" w:rsidRPr="001D202A" w:rsidRDefault="00FE6D5D" w:rsidP="00FE6D5D">
      <w:pPr>
        <w:ind w:left="1440" w:hanging="720"/>
        <w:rPr>
          <w:rFonts w:ascii="Arial" w:hAnsi="Arial" w:cs="Arial"/>
          <w:iCs/>
          <w:color w:val="000000"/>
        </w:rPr>
      </w:pPr>
    </w:p>
    <w:p w14:paraId="458E856D" w14:textId="6F43F6EA" w:rsidR="009376E5" w:rsidRDefault="009376E5" w:rsidP="006928F4">
      <w:pPr>
        <w:pStyle w:val="ListParagraph"/>
        <w:numPr>
          <w:ilvl w:val="1"/>
          <w:numId w:val="12"/>
        </w:numPr>
        <w:ind w:left="1800" w:hanging="360"/>
        <w:rPr>
          <w:rFonts w:ascii="Arial" w:hAnsi="Arial" w:cs="Arial"/>
          <w:iCs/>
          <w:color w:val="000000"/>
        </w:rPr>
      </w:pPr>
      <w:r w:rsidRPr="00FE6D5D">
        <w:rPr>
          <w:rFonts w:ascii="Arial" w:hAnsi="Arial" w:cs="Arial"/>
          <w:iCs/>
          <w:color w:val="000000"/>
        </w:rPr>
        <w:t>Offeror will provide training for Wellness Consultants on the basis of the entire app and understanding how participants will utilize the program</w:t>
      </w:r>
    </w:p>
    <w:p w14:paraId="1D645D3B" w14:textId="77777777" w:rsidR="00AD2CB4" w:rsidRPr="00FE6D5D" w:rsidRDefault="00AD2CB4" w:rsidP="00AD2CB4">
      <w:pPr>
        <w:pStyle w:val="ListParagraph"/>
        <w:ind w:left="1800"/>
        <w:rPr>
          <w:rFonts w:ascii="Arial" w:hAnsi="Arial" w:cs="Arial"/>
          <w:iCs/>
          <w:color w:val="000000"/>
        </w:rPr>
      </w:pPr>
    </w:p>
    <w:p w14:paraId="07A17F17" w14:textId="00FE4A15" w:rsidR="009376E5" w:rsidRDefault="009376E5" w:rsidP="006928F4">
      <w:pPr>
        <w:pStyle w:val="ListParagraph"/>
        <w:numPr>
          <w:ilvl w:val="1"/>
          <w:numId w:val="12"/>
        </w:numPr>
        <w:ind w:left="1800" w:hanging="360"/>
        <w:rPr>
          <w:rFonts w:ascii="Arial" w:hAnsi="Arial" w:cs="Arial"/>
          <w:iCs/>
          <w:color w:val="000000"/>
        </w:rPr>
      </w:pPr>
      <w:r w:rsidRPr="00FE6D5D">
        <w:rPr>
          <w:rFonts w:ascii="Arial" w:hAnsi="Arial" w:cs="Arial"/>
          <w:iCs/>
          <w:color w:val="000000"/>
        </w:rPr>
        <w:t>Ability to have pre-recorded trainings as refreshers and for new participants</w:t>
      </w:r>
    </w:p>
    <w:p w14:paraId="366CBB68" w14:textId="77777777" w:rsidR="00AD2CB4" w:rsidRPr="00FE6D5D" w:rsidRDefault="00AD2CB4" w:rsidP="00AD2CB4">
      <w:pPr>
        <w:pStyle w:val="ListParagraph"/>
        <w:ind w:left="1800"/>
        <w:rPr>
          <w:rFonts w:ascii="Arial" w:hAnsi="Arial" w:cs="Arial"/>
          <w:iCs/>
          <w:color w:val="000000"/>
        </w:rPr>
      </w:pPr>
    </w:p>
    <w:p w14:paraId="59955CB0" w14:textId="077590BF" w:rsidR="009376E5" w:rsidRPr="00FE6D5D" w:rsidRDefault="009376E5" w:rsidP="006928F4">
      <w:pPr>
        <w:pStyle w:val="ListParagraph"/>
        <w:numPr>
          <w:ilvl w:val="1"/>
          <w:numId w:val="12"/>
        </w:numPr>
        <w:ind w:left="1800" w:hanging="360"/>
        <w:rPr>
          <w:rFonts w:ascii="Arial" w:hAnsi="Arial" w:cs="Arial"/>
          <w:iCs/>
          <w:color w:val="000000"/>
        </w:rPr>
      </w:pPr>
      <w:r w:rsidRPr="00FE6D5D">
        <w:rPr>
          <w:rFonts w:ascii="Arial" w:hAnsi="Arial" w:cs="Arial"/>
          <w:iCs/>
          <w:color w:val="000000"/>
        </w:rPr>
        <w:t xml:space="preserve">Trainings made available for our Agency Coordinators (AC trainings) and state employees </w:t>
      </w:r>
    </w:p>
    <w:p w14:paraId="51058389" w14:textId="77777777" w:rsidR="001C54B4" w:rsidRPr="001D202A" w:rsidRDefault="001C54B4" w:rsidP="009376E5">
      <w:pPr>
        <w:ind w:left="2160" w:hanging="720"/>
        <w:rPr>
          <w:rFonts w:ascii="Arial" w:hAnsi="Arial" w:cs="Arial"/>
          <w:iCs/>
          <w:color w:val="000000"/>
        </w:rPr>
      </w:pPr>
    </w:p>
    <w:p w14:paraId="5211A2C7" w14:textId="77777777" w:rsidR="009376E5" w:rsidRPr="001D202A" w:rsidRDefault="009376E5" w:rsidP="00FE6D5D">
      <w:pPr>
        <w:ind w:left="1440" w:hanging="720"/>
        <w:rPr>
          <w:rFonts w:ascii="Arial" w:hAnsi="Arial" w:cs="Arial"/>
          <w:iCs/>
          <w:color w:val="000000"/>
        </w:rPr>
      </w:pPr>
      <w:r w:rsidRPr="001D202A">
        <w:rPr>
          <w:rFonts w:ascii="Arial" w:hAnsi="Arial" w:cs="Arial"/>
          <w:iCs/>
          <w:color w:val="000000"/>
        </w:rPr>
        <w:t>D.</w:t>
      </w:r>
      <w:r w:rsidRPr="001D202A">
        <w:rPr>
          <w:rFonts w:ascii="Arial" w:hAnsi="Arial" w:cs="Arial"/>
          <w:iCs/>
          <w:color w:val="000000"/>
        </w:rPr>
        <w:tab/>
        <w:t>Wellness Consultants will need to have access as program administrators</w:t>
      </w:r>
    </w:p>
    <w:p w14:paraId="099E9A24" w14:textId="77777777" w:rsidR="009376E5" w:rsidRPr="001D202A" w:rsidRDefault="009376E5" w:rsidP="009376E5">
      <w:pPr>
        <w:ind w:left="2160" w:hanging="720"/>
        <w:rPr>
          <w:rFonts w:ascii="Arial" w:hAnsi="Arial" w:cs="Arial"/>
          <w:iCs/>
          <w:color w:val="000000"/>
        </w:rPr>
      </w:pPr>
      <w:r w:rsidRPr="001D202A">
        <w:rPr>
          <w:rFonts w:ascii="Arial" w:hAnsi="Arial" w:cs="Arial"/>
          <w:iCs/>
          <w:color w:val="000000"/>
        </w:rPr>
        <w:t xml:space="preserve"> </w:t>
      </w:r>
    </w:p>
    <w:p w14:paraId="3BF7F1C1" w14:textId="3549333A" w:rsidR="00FE6D5D" w:rsidRDefault="009376E5" w:rsidP="006928F4">
      <w:pPr>
        <w:pStyle w:val="ListParagraph"/>
        <w:numPr>
          <w:ilvl w:val="2"/>
          <w:numId w:val="8"/>
        </w:numPr>
        <w:ind w:left="1800" w:hanging="360"/>
        <w:rPr>
          <w:rFonts w:ascii="Arial" w:hAnsi="Arial" w:cs="Arial"/>
          <w:iCs/>
          <w:color w:val="000000"/>
        </w:rPr>
      </w:pPr>
      <w:r w:rsidRPr="00FE6D5D">
        <w:rPr>
          <w:rFonts w:ascii="Arial" w:hAnsi="Arial" w:cs="Arial"/>
          <w:iCs/>
          <w:color w:val="000000"/>
        </w:rPr>
        <w:t>Multi-platform testing, functionality, deployment and support (24/7)</w:t>
      </w:r>
    </w:p>
    <w:p w14:paraId="543F19B3" w14:textId="77777777" w:rsidR="00AD2CB4" w:rsidRPr="00FE6D5D" w:rsidRDefault="00AD2CB4" w:rsidP="00AD2CB4">
      <w:pPr>
        <w:pStyle w:val="ListParagraph"/>
        <w:ind w:left="1800"/>
        <w:rPr>
          <w:rFonts w:ascii="Arial" w:hAnsi="Arial" w:cs="Arial"/>
          <w:iCs/>
          <w:color w:val="000000"/>
        </w:rPr>
      </w:pPr>
    </w:p>
    <w:p w14:paraId="2D216861" w14:textId="5A02F370" w:rsidR="009376E5" w:rsidRPr="00FE6D5D" w:rsidRDefault="009376E5" w:rsidP="006928F4">
      <w:pPr>
        <w:pStyle w:val="ListParagraph"/>
        <w:numPr>
          <w:ilvl w:val="2"/>
          <w:numId w:val="8"/>
        </w:numPr>
        <w:ind w:left="1800" w:hanging="360"/>
        <w:rPr>
          <w:rFonts w:ascii="Arial" w:hAnsi="Arial" w:cs="Arial"/>
          <w:iCs/>
          <w:color w:val="000000"/>
        </w:rPr>
      </w:pPr>
      <w:r w:rsidRPr="00FE6D5D">
        <w:rPr>
          <w:rFonts w:ascii="Arial" w:hAnsi="Arial" w:cs="Arial"/>
          <w:iCs/>
          <w:color w:val="000000"/>
        </w:rPr>
        <w:t>Access to a team of technical support members for troubleshooting</w:t>
      </w:r>
    </w:p>
    <w:p w14:paraId="75AE1066" w14:textId="77777777" w:rsidR="009376E5" w:rsidRPr="001D202A" w:rsidRDefault="009376E5" w:rsidP="009376E5">
      <w:pPr>
        <w:ind w:left="2160" w:hanging="720"/>
        <w:rPr>
          <w:rFonts w:ascii="Arial" w:hAnsi="Arial" w:cs="Arial"/>
          <w:iCs/>
          <w:color w:val="000000"/>
        </w:rPr>
      </w:pPr>
    </w:p>
    <w:p w14:paraId="7F62E2A6" w14:textId="00808534" w:rsidR="009376E5" w:rsidRDefault="008022EB" w:rsidP="00FE6D5D">
      <w:pPr>
        <w:ind w:left="1440" w:hanging="720"/>
        <w:rPr>
          <w:rFonts w:ascii="Arial" w:hAnsi="Arial" w:cs="Arial"/>
          <w:iCs/>
          <w:color w:val="000000"/>
        </w:rPr>
      </w:pPr>
      <w:r w:rsidRPr="001D202A">
        <w:rPr>
          <w:rFonts w:ascii="Arial" w:hAnsi="Arial" w:cs="Arial"/>
          <w:iCs/>
          <w:color w:val="000000"/>
        </w:rPr>
        <w:t>E</w:t>
      </w:r>
      <w:r w:rsidR="009376E5" w:rsidRPr="001D202A">
        <w:rPr>
          <w:rFonts w:ascii="Arial" w:hAnsi="Arial" w:cs="Arial"/>
          <w:iCs/>
          <w:color w:val="000000"/>
        </w:rPr>
        <w:t>.</w:t>
      </w:r>
      <w:r w:rsidR="009376E5" w:rsidRPr="001D202A">
        <w:rPr>
          <w:rFonts w:ascii="Arial" w:hAnsi="Arial" w:cs="Arial"/>
          <w:iCs/>
          <w:color w:val="000000"/>
        </w:rPr>
        <w:tab/>
        <w:t>Direct to end-user distribution of incentives (home or office?)</w:t>
      </w:r>
    </w:p>
    <w:p w14:paraId="5D82D55C" w14:textId="77777777" w:rsidR="00FE6D5D" w:rsidRPr="001D202A" w:rsidRDefault="00FE6D5D" w:rsidP="009376E5">
      <w:pPr>
        <w:ind w:left="2160" w:hanging="720"/>
        <w:rPr>
          <w:rFonts w:ascii="Arial" w:hAnsi="Arial" w:cs="Arial"/>
          <w:iCs/>
          <w:color w:val="000000"/>
        </w:rPr>
      </w:pPr>
    </w:p>
    <w:p w14:paraId="1035B075" w14:textId="46D3B50A" w:rsidR="00FE6D5D" w:rsidRDefault="009376E5" w:rsidP="006928F4">
      <w:pPr>
        <w:pStyle w:val="ListParagraph"/>
        <w:numPr>
          <w:ilvl w:val="3"/>
          <w:numId w:val="8"/>
        </w:numPr>
        <w:ind w:left="1800" w:hanging="360"/>
        <w:rPr>
          <w:rFonts w:ascii="Arial" w:hAnsi="Arial" w:cs="Arial"/>
          <w:iCs/>
          <w:color w:val="000000"/>
        </w:rPr>
      </w:pPr>
      <w:r w:rsidRPr="00FE6D5D">
        <w:rPr>
          <w:rFonts w:ascii="Arial" w:hAnsi="Arial" w:cs="Arial"/>
          <w:iCs/>
          <w:color w:val="000000"/>
        </w:rPr>
        <w:t>Maintaining inventory - storage, shipment and regular reporting of items</w:t>
      </w:r>
    </w:p>
    <w:p w14:paraId="42D51AD9" w14:textId="77777777" w:rsidR="00AD2CB4" w:rsidRPr="00FE6D5D" w:rsidRDefault="00AD2CB4" w:rsidP="00AD2CB4">
      <w:pPr>
        <w:pStyle w:val="ListParagraph"/>
        <w:ind w:left="1800"/>
        <w:rPr>
          <w:rFonts w:ascii="Arial" w:hAnsi="Arial" w:cs="Arial"/>
          <w:iCs/>
          <w:color w:val="000000"/>
        </w:rPr>
      </w:pPr>
    </w:p>
    <w:p w14:paraId="383BDA98" w14:textId="1AA25FDC" w:rsidR="009376E5" w:rsidRDefault="009376E5" w:rsidP="006928F4">
      <w:pPr>
        <w:pStyle w:val="ListParagraph"/>
        <w:numPr>
          <w:ilvl w:val="3"/>
          <w:numId w:val="8"/>
        </w:numPr>
        <w:ind w:left="1800" w:hanging="360"/>
        <w:rPr>
          <w:rFonts w:ascii="Arial" w:hAnsi="Arial" w:cs="Arial"/>
          <w:iCs/>
          <w:color w:val="000000"/>
        </w:rPr>
      </w:pPr>
      <w:r w:rsidRPr="00FE6D5D">
        <w:rPr>
          <w:rFonts w:ascii="Arial" w:hAnsi="Arial" w:cs="Arial"/>
          <w:iCs/>
          <w:color w:val="000000"/>
        </w:rPr>
        <w:t>Provide tracking, order information and support to end user</w:t>
      </w:r>
    </w:p>
    <w:p w14:paraId="62442900" w14:textId="77777777" w:rsidR="00AD2CB4" w:rsidRPr="00FE6D5D" w:rsidRDefault="00AD2CB4" w:rsidP="00AD2CB4">
      <w:pPr>
        <w:pStyle w:val="ListParagraph"/>
        <w:ind w:left="1800"/>
        <w:rPr>
          <w:rFonts w:ascii="Arial" w:hAnsi="Arial" w:cs="Arial"/>
          <w:iCs/>
          <w:color w:val="000000"/>
        </w:rPr>
      </w:pPr>
    </w:p>
    <w:p w14:paraId="6B3DDBF9" w14:textId="179B84D5" w:rsidR="009376E5" w:rsidRDefault="009376E5" w:rsidP="006928F4">
      <w:pPr>
        <w:pStyle w:val="ListParagraph"/>
        <w:numPr>
          <w:ilvl w:val="1"/>
          <w:numId w:val="8"/>
        </w:numPr>
        <w:ind w:left="1800" w:hanging="360"/>
        <w:rPr>
          <w:rFonts w:ascii="Arial" w:hAnsi="Arial" w:cs="Arial"/>
          <w:iCs/>
          <w:color w:val="000000"/>
        </w:rPr>
      </w:pPr>
      <w:r w:rsidRPr="00FE6D5D">
        <w:rPr>
          <w:rFonts w:ascii="Arial" w:hAnsi="Arial" w:cs="Arial"/>
          <w:iCs/>
          <w:color w:val="000000"/>
        </w:rPr>
        <w:t>Offeror will be responsible for replacing missing or damaged items at no additional cost to OWE/DHRM</w:t>
      </w:r>
    </w:p>
    <w:p w14:paraId="44439015" w14:textId="77777777" w:rsidR="00AD2CB4" w:rsidRPr="00FE6D5D" w:rsidRDefault="00AD2CB4" w:rsidP="00AD2CB4">
      <w:pPr>
        <w:pStyle w:val="ListParagraph"/>
        <w:ind w:left="1800"/>
        <w:rPr>
          <w:rFonts w:ascii="Arial" w:hAnsi="Arial" w:cs="Arial"/>
          <w:iCs/>
          <w:color w:val="000000"/>
        </w:rPr>
      </w:pPr>
    </w:p>
    <w:p w14:paraId="3F2CC8BB" w14:textId="00BF1749" w:rsidR="009376E5" w:rsidRDefault="009376E5" w:rsidP="006928F4">
      <w:pPr>
        <w:pStyle w:val="ListParagraph"/>
        <w:numPr>
          <w:ilvl w:val="1"/>
          <w:numId w:val="8"/>
        </w:numPr>
        <w:ind w:left="1800" w:hanging="360"/>
        <w:rPr>
          <w:rFonts w:ascii="Arial" w:hAnsi="Arial" w:cs="Arial"/>
          <w:iCs/>
          <w:color w:val="000000"/>
        </w:rPr>
      </w:pPr>
      <w:r w:rsidRPr="00FE6D5D">
        <w:rPr>
          <w:rFonts w:ascii="Arial" w:hAnsi="Arial" w:cs="Arial"/>
          <w:iCs/>
          <w:color w:val="000000"/>
        </w:rPr>
        <w:t>Brand integrity of all COV logos and fonts provided will be adhered to at all times, and follow branding guidelines (to be provided)</w:t>
      </w:r>
    </w:p>
    <w:p w14:paraId="3DED0D75" w14:textId="77777777" w:rsidR="00AD2CB4" w:rsidRPr="00FE6D5D" w:rsidRDefault="00AD2CB4" w:rsidP="00AD2CB4">
      <w:pPr>
        <w:pStyle w:val="ListParagraph"/>
        <w:ind w:left="1800"/>
        <w:rPr>
          <w:rFonts w:ascii="Arial" w:hAnsi="Arial" w:cs="Arial"/>
          <w:iCs/>
          <w:color w:val="000000"/>
        </w:rPr>
      </w:pPr>
    </w:p>
    <w:p w14:paraId="341D8FB7" w14:textId="213DF23C" w:rsidR="009376E5" w:rsidRDefault="009376E5" w:rsidP="006928F4">
      <w:pPr>
        <w:pStyle w:val="ListParagraph"/>
        <w:numPr>
          <w:ilvl w:val="1"/>
          <w:numId w:val="8"/>
        </w:numPr>
        <w:ind w:left="1800" w:hanging="360"/>
        <w:rPr>
          <w:rFonts w:ascii="Arial" w:hAnsi="Arial" w:cs="Arial"/>
          <w:iCs/>
          <w:color w:val="000000"/>
        </w:rPr>
      </w:pPr>
      <w:r w:rsidRPr="00FE6D5D">
        <w:rPr>
          <w:rFonts w:ascii="Arial" w:hAnsi="Arial" w:cs="Arial"/>
          <w:iCs/>
          <w:color w:val="000000"/>
        </w:rPr>
        <w:t>Offeror will provide a mechanism for end user to save preferred mailing address; all addresses and identifiable information will adhere to state data retention guidelines</w:t>
      </w:r>
      <w:r w:rsidR="00F75FCB">
        <w:rPr>
          <w:rFonts w:ascii="Arial" w:hAnsi="Arial" w:cs="Arial"/>
          <w:iCs/>
          <w:color w:val="000000"/>
        </w:rPr>
        <w:br/>
      </w:r>
    </w:p>
    <w:p w14:paraId="11BBCDDE" w14:textId="77777777" w:rsidR="00F75FCB" w:rsidRPr="009C6808" w:rsidRDefault="00F75FCB" w:rsidP="009C6808">
      <w:pPr>
        <w:pStyle w:val="ListParagraph"/>
        <w:rPr>
          <w:rFonts w:ascii="Arial" w:hAnsi="Arial" w:cs="Arial"/>
          <w:iCs/>
          <w:color w:val="000000"/>
        </w:rPr>
      </w:pPr>
    </w:p>
    <w:p w14:paraId="386CDE55" w14:textId="3715904C" w:rsidR="009376E5" w:rsidRDefault="00F75FCB" w:rsidP="009C6808">
      <w:pPr>
        <w:ind w:left="1440" w:hanging="720"/>
        <w:rPr>
          <w:rFonts w:ascii="Arial" w:hAnsi="Arial" w:cs="Arial"/>
          <w:iCs/>
          <w:color w:val="000000"/>
        </w:rPr>
      </w:pPr>
      <w:r>
        <w:rPr>
          <w:rFonts w:ascii="Arial" w:hAnsi="Arial" w:cs="Arial"/>
          <w:iCs/>
          <w:color w:val="000000"/>
        </w:rPr>
        <w:lastRenderedPageBreak/>
        <w:t xml:space="preserve">F.         </w:t>
      </w:r>
      <w:r w:rsidR="009376E5" w:rsidRPr="001D202A">
        <w:rPr>
          <w:rFonts w:ascii="Arial" w:hAnsi="Arial" w:cs="Arial"/>
          <w:iCs/>
          <w:color w:val="000000"/>
        </w:rPr>
        <w:t>Provide technical and platform support to all users</w:t>
      </w:r>
      <w:r>
        <w:rPr>
          <w:rFonts w:ascii="Arial" w:hAnsi="Arial" w:cs="Arial"/>
          <w:iCs/>
          <w:color w:val="000000"/>
        </w:rPr>
        <w:t xml:space="preserve">. </w:t>
      </w:r>
      <w:r w:rsidR="009376E5" w:rsidRPr="001D202A">
        <w:rPr>
          <w:rFonts w:ascii="Arial" w:hAnsi="Arial" w:cs="Arial"/>
          <w:iCs/>
          <w:color w:val="000000"/>
        </w:rPr>
        <w:t xml:space="preserve">Offeror will provide </w:t>
      </w:r>
      <w:r>
        <w:rPr>
          <w:rFonts w:ascii="Arial" w:hAnsi="Arial" w:cs="Arial"/>
          <w:iCs/>
          <w:color w:val="000000"/>
        </w:rPr>
        <w:t xml:space="preserve">   </w:t>
      </w:r>
      <w:r w:rsidR="009376E5" w:rsidRPr="001D202A">
        <w:rPr>
          <w:rFonts w:ascii="Arial" w:hAnsi="Arial" w:cs="Arial"/>
          <w:iCs/>
          <w:color w:val="000000"/>
        </w:rPr>
        <w:t>timely responses to participants regarding support Monday through Friday 7am to 7pm EST (to ensure that shift work end users are supported)</w:t>
      </w:r>
    </w:p>
    <w:p w14:paraId="3345AFDB" w14:textId="514D8FEC" w:rsidR="00FE6D5D" w:rsidRDefault="00FE6D5D">
      <w:pPr>
        <w:rPr>
          <w:rFonts w:ascii="Arial" w:hAnsi="Arial" w:cs="Arial"/>
          <w:iCs/>
          <w:color w:val="000000"/>
        </w:rPr>
      </w:pPr>
    </w:p>
    <w:p w14:paraId="154F007E" w14:textId="6C07298E" w:rsidR="009376E5" w:rsidRPr="001D202A" w:rsidRDefault="00F75FCB" w:rsidP="00FE6D5D">
      <w:pPr>
        <w:ind w:left="1440" w:hanging="720"/>
        <w:rPr>
          <w:rFonts w:ascii="Arial" w:hAnsi="Arial" w:cs="Arial"/>
          <w:iCs/>
          <w:color w:val="000000"/>
        </w:rPr>
      </w:pPr>
      <w:r>
        <w:rPr>
          <w:rFonts w:ascii="Arial" w:hAnsi="Arial" w:cs="Arial"/>
          <w:iCs/>
          <w:color w:val="000000"/>
        </w:rPr>
        <w:t xml:space="preserve">G. </w:t>
      </w:r>
      <w:r w:rsidR="009376E5" w:rsidRPr="001D202A">
        <w:rPr>
          <w:rFonts w:ascii="Arial" w:hAnsi="Arial" w:cs="Arial"/>
          <w:iCs/>
          <w:color w:val="000000"/>
        </w:rPr>
        <w:t>.</w:t>
      </w:r>
      <w:r w:rsidR="009376E5" w:rsidRPr="001D202A">
        <w:rPr>
          <w:rFonts w:ascii="Arial" w:hAnsi="Arial" w:cs="Arial"/>
          <w:iCs/>
          <w:color w:val="000000"/>
        </w:rPr>
        <w:tab/>
      </w:r>
      <w:r w:rsidR="009376E5" w:rsidRPr="00AD2CB4">
        <w:rPr>
          <w:rFonts w:ascii="Arial" w:hAnsi="Arial" w:cs="Arial"/>
          <w:iCs/>
          <w:color w:val="000000"/>
        </w:rPr>
        <w:t>Comply with all data retention schedules (digital, paper; specific retention schedule provided by OWE/DHRM when required)</w:t>
      </w:r>
    </w:p>
    <w:p w14:paraId="6133EA36" w14:textId="77777777" w:rsidR="008022EB" w:rsidRPr="001D202A" w:rsidRDefault="008022EB" w:rsidP="00FE6D5D">
      <w:pPr>
        <w:ind w:left="1440" w:hanging="720"/>
        <w:rPr>
          <w:rFonts w:ascii="Arial" w:hAnsi="Arial" w:cs="Arial"/>
          <w:iCs/>
          <w:color w:val="000000"/>
        </w:rPr>
      </w:pPr>
    </w:p>
    <w:p w14:paraId="34AE9EAC" w14:textId="69D22D89" w:rsidR="009376E5" w:rsidRPr="001D202A" w:rsidRDefault="00F75FCB" w:rsidP="00FE6D5D">
      <w:pPr>
        <w:ind w:left="1440" w:hanging="720"/>
        <w:rPr>
          <w:rFonts w:ascii="Arial" w:hAnsi="Arial" w:cs="Arial"/>
          <w:iCs/>
          <w:color w:val="000000"/>
        </w:rPr>
      </w:pPr>
      <w:r>
        <w:rPr>
          <w:rFonts w:ascii="Arial" w:hAnsi="Arial" w:cs="Arial"/>
          <w:iCs/>
          <w:color w:val="000000"/>
        </w:rPr>
        <w:t>H</w:t>
      </w:r>
      <w:r w:rsidR="008022EB" w:rsidRPr="001D202A">
        <w:rPr>
          <w:rFonts w:ascii="Arial" w:hAnsi="Arial" w:cs="Arial"/>
          <w:iCs/>
          <w:color w:val="000000"/>
        </w:rPr>
        <w:t xml:space="preserve"> </w:t>
      </w:r>
      <w:r w:rsidR="009376E5" w:rsidRPr="001D202A">
        <w:rPr>
          <w:rFonts w:ascii="Arial" w:hAnsi="Arial" w:cs="Arial"/>
          <w:iCs/>
          <w:color w:val="000000"/>
        </w:rPr>
        <w:t xml:space="preserve">. </w:t>
      </w:r>
      <w:r w:rsidR="00FE6D5D">
        <w:rPr>
          <w:rFonts w:ascii="Arial" w:hAnsi="Arial" w:cs="Arial"/>
          <w:iCs/>
          <w:color w:val="000000"/>
        </w:rPr>
        <w:tab/>
      </w:r>
      <w:r w:rsidR="009376E5" w:rsidRPr="001D202A">
        <w:rPr>
          <w:rFonts w:ascii="Arial" w:hAnsi="Arial" w:cs="Arial"/>
          <w:iCs/>
          <w:color w:val="000000"/>
        </w:rPr>
        <w:t>Branding/Logo</w:t>
      </w:r>
      <w:r w:rsidR="008022EB" w:rsidRPr="001D202A">
        <w:rPr>
          <w:rFonts w:ascii="Arial" w:hAnsi="Arial" w:cs="Arial"/>
          <w:iCs/>
          <w:color w:val="000000"/>
        </w:rPr>
        <w:t xml:space="preserve"> </w:t>
      </w:r>
      <w:r w:rsidR="009376E5" w:rsidRPr="001D202A">
        <w:rPr>
          <w:rFonts w:ascii="Arial" w:hAnsi="Arial" w:cs="Arial"/>
          <w:iCs/>
          <w:color w:val="000000"/>
        </w:rPr>
        <w:t xml:space="preserve">will not be used outside of intended purposes without permission </w:t>
      </w:r>
    </w:p>
    <w:p w14:paraId="72811DCE" w14:textId="77777777" w:rsidR="008022EB" w:rsidRPr="001D202A" w:rsidRDefault="008022EB" w:rsidP="00FE6D5D">
      <w:pPr>
        <w:ind w:left="1440" w:hanging="720"/>
        <w:rPr>
          <w:rFonts w:ascii="Arial" w:hAnsi="Arial" w:cs="Arial"/>
          <w:iCs/>
          <w:color w:val="000000"/>
        </w:rPr>
      </w:pPr>
    </w:p>
    <w:p w14:paraId="2A09F89D" w14:textId="3F29D1D6" w:rsidR="009376E5" w:rsidRPr="001D202A" w:rsidRDefault="00F75FCB" w:rsidP="00FE6D5D">
      <w:pPr>
        <w:ind w:left="1440" w:hanging="720"/>
        <w:rPr>
          <w:rFonts w:ascii="Arial" w:hAnsi="Arial" w:cs="Arial"/>
          <w:iCs/>
          <w:color w:val="000000"/>
        </w:rPr>
      </w:pPr>
      <w:r>
        <w:rPr>
          <w:rFonts w:ascii="Arial" w:hAnsi="Arial" w:cs="Arial"/>
          <w:iCs/>
          <w:color w:val="000000"/>
        </w:rPr>
        <w:t>I</w:t>
      </w:r>
      <w:r w:rsidR="009376E5" w:rsidRPr="001D202A">
        <w:rPr>
          <w:rFonts w:ascii="Arial" w:hAnsi="Arial" w:cs="Arial"/>
          <w:iCs/>
          <w:color w:val="000000"/>
        </w:rPr>
        <w:t>.</w:t>
      </w:r>
      <w:r w:rsidR="009376E5" w:rsidRPr="001D202A">
        <w:rPr>
          <w:rFonts w:ascii="Arial" w:hAnsi="Arial" w:cs="Arial"/>
          <w:iCs/>
          <w:color w:val="000000"/>
        </w:rPr>
        <w:tab/>
        <w:t>Gamification</w:t>
      </w:r>
    </w:p>
    <w:p w14:paraId="420DD521" w14:textId="77777777" w:rsidR="008022EB" w:rsidRPr="001D202A" w:rsidRDefault="008022EB" w:rsidP="00123D2C">
      <w:pPr>
        <w:pStyle w:val="ListParagraph"/>
        <w:ind w:left="2160"/>
        <w:rPr>
          <w:rFonts w:ascii="Arial" w:hAnsi="Arial" w:cs="Arial"/>
          <w:iCs/>
          <w:color w:val="000000"/>
        </w:rPr>
      </w:pPr>
    </w:p>
    <w:p w14:paraId="5B93677D" w14:textId="14183641" w:rsidR="00E755BC" w:rsidRPr="001D202A" w:rsidRDefault="009376E5" w:rsidP="00FE6D5D">
      <w:pPr>
        <w:pStyle w:val="ListParagraph"/>
        <w:ind w:left="1440"/>
        <w:rPr>
          <w:rFonts w:ascii="Arial" w:hAnsi="Arial" w:cs="Arial"/>
        </w:rPr>
      </w:pPr>
      <w:r w:rsidRPr="001D202A">
        <w:rPr>
          <w:rFonts w:ascii="Arial" w:hAnsi="Arial" w:cs="Arial"/>
        </w:rPr>
        <w:t>An interactive component where participants can engage with each other related to; wellness topics and earn bonus points for their account. Interactive platform providing quizzes, games, and knowledge based trivia.</w:t>
      </w:r>
    </w:p>
    <w:p w14:paraId="20953E63" w14:textId="77777777" w:rsidR="001C54B4" w:rsidRPr="001D202A" w:rsidRDefault="001C54B4" w:rsidP="001C54B4">
      <w:pPr>
        <w:rPr>
          <w:rFonts w:ascii="Arial" w:hAnsi="Arial" w:cs="Arial"/>
          <w:iCs/>
          <w:color w:val="000000"/>
        </w:rPr>
      </w:pPr>
    </w:p>
    <w:p w14:paraId="346CB6D2" w14:textId="6B4825D8" w:rsidR="001C54B4" w:rsidRPr="001D202A" w:rsidRDefault="008022EB" w:rsidP="00FE6D5D">
      <w:pPr>
        <w:ind w:left="720" w:hanging="720"/>
        <w:rPr>
          <w:rFonts w:ascii="Arial" w:hAnsi="Arial" w:cs="Arial"/>
          <w:iCs/>
          <w:color w:val="000000"/>
        </w:rPr>
      </w:pPr>
      <w:r w:rsidRPr="001D202A">
        <w:rPr>
          <w:rFonts w:ascii="Arial" w:hAnsi="Arial" w:cs="Arial"/>
          <w:iCs/>
          <w:color w:val="000000"/>
        </w:rPr>
        <w:t xml:space="preserve">5.0 </w:t>
      </w:r>
      <w:r w:rsidR="007E5E2D" w:rsidRPr="001D202A" w:rsidDel="007E5E2D">
        <w:rPr>
          <w:rFonts w:ascii="Arial" w:hAnsi="Arial" w:cs="Arial"/>
          <w:b/>
          <w:iCs/>
          <w:color w:val="000000"/>
        </w:rPr>
        <w:t xml:space="preserve"> </w:t>
      </w:r>
      <w:r w:rsidR="00FE6D5D">
        <w:rPr>
          <w:rFonts w:ascii="Arial" w:hAnsi="Arial" w:cs="Arial"/>
          <w:b/>
          <w:iCs/>
          <w:color w:val="000000"/>
        </w:rPr>
        <w:tab/>
      </w:r>
      <w:r w:rsidR="001C54B4" w:rsidRPr="006928F4">
        <w:rPr>
          <w:rFonts w:ascii="Arial" w:hAnsi="Arial" w:cs="Arial"/>
          <w:iCs/>
          <w:color w:val="000000"/>
        </w:rPr>
        <w:t xml:space="preserve">Security </w:t>
      </w:r>
      <w:r w:rsidR="00146F26" w:rsidRPr="006928F4">
        <w:rPr>
          <w:rFonts w:ascii="Arial" w:hAnsi="Arial" w:cs="Arial"/>
          <w:iCs/>
          <w:color w:val="000000"/>
        </w:rPr>
        <w:t>Requirements</w:t>
      </w:r>
      <w:r w:rsidRPr="006928F4">
        <w:rPr>
          <w:rFonts w:ascii="Arial" w:hAnsi="Arial" w:cs="Arial"/>
          <w:iCs/>
          <w:color w:val="000000"/>
        </w:rPr>
        <w:t>:</w:t>
      </w:r>
    </w:p>
    <w:p w14:paraId="49AE6843" w14:textId="77777777" w:rsidR="001C54B4" w:rsidRPr="001D202A" w:rsidRDefault="001C54B4" w:rsidP="001C54B4">
      <w:pPr>
        <w:rPr>
          <w:rFonts w:ascii="Arial" w:hAnsi="Arial" w:cs="Arial"/>
          <w:iCs/>
          <w:color w:val="000000"/>
        </w:rPr>
      </w:pPr>
    </w:p>
    <w:p w14:paraId="42E2A13D" w14:textId="4E5ECCA5" w:rsidR="001C54B4" w:rsidRDefault="001C54B4" w:rsidP="006928F4">
      <w:pPr>
        <w:pStyle w:val="ListParagraph"/>
        <w:numPr>
          <w:ilvl w:val="0"/>
          <w:numId w:val="37"/>
        </w:numPr>
        <w:ind w:left="1440" w:hanging="720"/>
        <w:rPr>
          <w:rFonts w:ascii="Arial" w:hAnsi="Arial" w:cs="Arial"/>
          <w:iCs/>
          <w:color w:val="000000"/>
        </w:rPr>
      </w:pPr>
      <w:r w:rsidRPr="00833533">
        <w:rPr>
          <w:rFonts w:ascii="Arial" w:hAnsi="Arial" w:cs="Arial"/>
          <w:iCs/>
          <w:color w:val="000000"/>
        </w:rPr>
        <w:t>Protection of personal information, including,</w:t>
      </w:r>
      <w:r w:rsidR="00D0060C" w:rsidRPr="00833533">
        <w:rPr>
          <w:rFonts w:ascii="Arial" w:hAnsi="Arial" w:cs="Arial"/>
          <w:iCs/>
          <w:color w:val="000000"/>
        </w:rPr>
        <w:t xml:space="preserve"> </w:t>
      </w:r>
      <w:r w:rsidRPr="00833533">
        <w:rPr>
          <w:rFonts w:ascii="Arial" w:hAnsi="Arial" w:cs="Arial"/>
          <w:iCs/>
          <w:color w:val="000000"/>
        </w:rPr>
        <w:t>name, email address,</w:t>
      </w:r>
    </w:p>
    <w:p w14:paraId="25DDA777" w14:textId="77777777" w:rsidR="00AD2CB4" w:rsidRPr="00833533" w:rsidRDefault="00AD2CB4" w:rsidP="00AD2CB4">
      <w:pPr>
        <w:pStyle w:val="ListParagraph"/>
        <w:ind w:left="1440"/>
        <w:rPr>
          <w:rFonts w:ascii="Arial" w:hAnsi="Arial" w:cs="Arial"/>
          <w:iCs/>
          <w:color w:val="000000"/>
        </w:rPr>
      </w:pPr>
    </w:p>
    <w:p w14:paraId="0B508545" w14:textId="4954E805" w:rsidR="001C54B4" w:rsidRDefault="001C54B4" w:rsidP="006928F4">
      <w:pPr>
        <w:pStyle w:val="ListParagraph"/>
        <w:numPr>
          <w:ilvl w:val="0"/>
          <w:numId w:val="37"/>
        </w:numPr>
        <w:ind w:left="1440" w:hanging="720"/>
        <w:rPr>
          <w:rFonts w:ascii="Arial" w:hAnsi="Arial" w:cs="Arial"/>
          <w:iCs/>
          <w:color w:val="000000"/>
        </w:rPr>
      </w:pPr>
      <w:r w:rsidRPr="00833533">
        <w:rPr>
          <w:rFonts w:ascii="Arial" w:hAnsi="Arial" w:cs="Arial"/>
          <w:iCs/>
          <w:color w:val="000000"/>
        </w:rPr>
        <w:t>Optional inclusion of birthday</w:t>
      </w:r>
    </w:p>
    <w:p w14:paraId="5955ED0B" w14:textId="77777777" w:rsidR="00AD2CB4" w:rsidRPr="00833533" w:rsidRDefault="00AD2CB4" w:rsidP="00AD2CB4">
      <w:pPr>
        <w:pStyle w:val="ListParagraph"/>
        <w:ind w:left="1440"/>
        <w:rPr>
          <w:rFonts w:ascii="Arial" w:hAnsi="Arial" w:cs="Arial"/>
          <w:iCs/>
          <w:color w:val="000000"/>
        </w:rPr>
      </w:pPr>
    </w:p>
    <w:p w14:paraId="2B154EF5" w14:textId="336204BA" w:rsidR="001C54B4" w:rsidRPr="00833533" w:rsidRDefault="001C54B4" w:rsidP="006928F4">
      <w:pPr>
        <w:pStyle w:val="ListParagraph"/>
        <w:numPr>
          <w:ilvl w:val="0"/>
          <w:numId w:val="37"/>
        </w:numPr>
        <w:ind w:left="1440" w:hanging="720"/>
        <w:rPr>
          <w:rFonts w:ascii="Arial" w:hAnsi="Arial" w:cs="Arial"/>
          <w:iCs/>
          <w:color w:val="000000"/>
        </w:rPr>
      </w:pPr>
      <w:r w:rsidRPr="00833533">
        <w:rPr>
          <w:rFonts w:ascii="Arial" w:hAnsi="Arial" w:cs="Arial"/>
          <w:iCs/>
          <w:color w:val="000000"/>
        </w:rPr>
        <w:t>Offeror must provide a recent SOC II security report</w:t>
      </w:r>
    </w:p>
    <w:p w14:paraId="6B82CAE4" w14:textId="77777777" w:rsidR="001C54B4" w:rsidRPr="001D202A" w:rsidRDefault="001C54B4" w:rsidP="001C54B4">
      <w:pPr>
        <w:rPr>
          <w:rFonts w:ascii="Arial" w:hAnsi="Arial" w:cs="Arial"/>
          <w:iCs/>
          <w:color w:val="000000"/>
        </w:rPr>
      </w:pPr>
      <w:r w:rsidRPr="001D202A">
        <w:rPr>
          <w:rFonts w:ascii="Arial" w:hAnsi="Arial" w:cs="Arial"/>
          <w:iCs/>
          <w:color w:val="000000"/>
        </w:rPr>
        <w:t xml:space="preserve">         </w:t>
      </w:r>
    </w:p>
    <w:p w14:paraId="3154BA9B" w14:textId="77F29788" w:rsidR="005A0472" w:rsidRPr="00833533" w:rsidRDefault="00146F26" w:rsidP="006928F4">
      <w:pPr>
        <w:pStyle w:val="ListParagraph"/>
        <w:numPr>
          <w:ilvl w:val="0"/>
          <w:numId w:val="38"/>
        </w:numPr>
        <w:ind w:left="1800"/>
        <w:rPr>
          <w:rFonts w:ascii="Arial" w:hAnsi="Arial" w:cs="Arial"/>
          <w:iCs/>
          <w:color w:val="000000"/>
        </w:rPr>
      </w:pPr>
      <w:r w:rsidRPr="00833533">
        <w:rPr>
          <w:rFonts w:ascii="Arial" w:hAnsi="Arial" w:cs="Arial"/>
          <w:iCs/>
          <w:color w:val="000000"/>
        </w:rPr>
        <w:t>A</w:t>
      </w:r>
      <w:r w:rsidR="00B53811" w:rsidRPr="00833533">
        <w:rPr>
          <w:rFonts w:ascii="Arial" w:hAnsi="Arial" w:cs="Arial"/>
          <w:iCs/>
          <w:color w:val="000000"/>
        </w:rPr>
        <w:t>n</w:t>
      </w:r>
      <w:r w:rsidRPr="00833533">
        <w:rPr>
          <w:rFonts w:ascii="Arial" w:hAnsi="Arial" w:cs="Arial"/>
          <w:iCs/>
          <w:color w:val="000000"/>
        </w:rPr>
        <w:t xml:space="preserve"> offeror </w:t>
      </w:r>
      <w:r w:rsidR="00B53811" w:rsidRPr="00833533">
        <w:rPr>
          <w:rFonts w:ascii="Arial" w:hAnsi="Arial" w:cs="Arial"/>
          <w:iCs/>
          <w:color w:val="000000"/>
        </w:rPr>
        <w:t xml:space="preserve"> proposal shall</w:t>
      </w:r>
      <w:r w:rsidR="005A0472" w:rsidRPr="00833533">
        <w:rPr>
          <w:rFonts w:ascii="Arial" w:hAnsi="Arial" w:cs="Arial"/>
          <w:iCs/>
          <w:color w:val="000000"/>
        </w:rPr>
        <w:t xml:space="preserve"> comply with all current COV ITRM Security Policies and Standards, as applicable, found at: https://www.vita.virginia.gov/it-governance/itrm-policies-standards/?</w:t>
      </w:r>
    </w:p>
    <w:p w14:paraId="1A87A6E6" w14:textId="77777777" w:rsidR="005A0472" w:rsidRPr="001D202A" w:rsidRDefault="005A0472" w:rsidP="005A0472">
      <w:pPr>
        <w:rPr>
          <w:rFonts w:ascii="Arial" w:hAnsi="Arial" w:cs="Arial"/>
          <w:iCs/>
          <w:color w:val="000000"/>
        </w:rPr>
      </w:pPr>
    </w:p>
    <w:p w14:paraId="340B4C98" w14:textId="41959E9F" w:rsidR="005A0472" w:rsidRPr="001D202A" w:rsidRDefault="005A0472" w:rsidP="001435F5">
      <w:pPr>
        <w:ind w:left="1800"/>
        <w:rPr>
          <w:rFonts w:ascii="Arial" w:hAnsi="Arial" w:cs="Arial"/>
          <w:iCs/>
          <w:color w:val="000000"/>
        </w:rPr>
      </w:pPr>
      <w:r w:rsidRPr="001D202A">
        <w:rPr>
          <w:rFonts w:ascii="Arial" w:hAnsi="Arial" w:cs="Arial"/>
          <w:iCs/>
          <w:color w:val="000000"/>
        </w:rPr>
        <w:t>If proposed solution does not, please provide details that specify the Standard/Policy and how Supplier's solution does not comply.</w:t>
      </w:r>
    </w:p>
    <w:p w14:paraId="2A98FB54" w14:textId="77777777" w:rsidR="001C54B4" w:rsidRPr="001D202A" w:rsidRDefault="001C54B4" w:rsidP="001C54B4">
      <w:pPr>
        <w:rPr>
          <w:rFonts w:ascii="Arial" w:hAnsi="Arial" w:cs="Arial"/>
          <w:iCs/>
          <w:color w:val="000000"/>
        </w:rPr>
      </w:pPr>
    </w:p>
    <w:p w14:paraId="4DA03817" w14:textId="03EEABCC" w:rsidR="005A0472" w:rsidRDefault="00BC2158" w:rsidP="006928F4">
      <w:pPr>
        <w:pStyle w:val="ListParagraph"/>
        <w:numPr>
          <w:ilvl w:val="0"/>
          <w:numId w:val="38"/>
        </w:numPr>
        <w:ind w:left="1800"/>
        <w:rPr>
          <w:rFonts w:ascii="Arial" w:hAnsi="Arial" w:cs="Arial"/>
          <w:iCs/>
          <w:color w:val="000000"/>
        </w:rPr>
      </w:pPr>
      <w:r w:rsidRPr="001435F5">
        <w:rPr>
          <w:rFonts w:ascii="Arial" w:hAnsi="Arial" w:cs="Arial"/>
          <w:iCs/>
          <w:color w:val="000000"/>
        </w:rPr>
        <w:t xml:space="preserve">The </w:t>
      </w:r>
      <w:r w:rsidR="00B53811" w:rsidRPr="001435F5">
        <w:rPr>
          <w:rFonts w:ascii="Arial" w:hAnsi="Arial" w:cs="Arial"/>
          <w:iCs/>
          <w:color w:val="000000"/>
        </w:rPr>
        <w:t xml:space="preserve"> offeror</w:t>
      </w:r>
      <w:r w:rsidR="005A0472" w:rsidRPr="001435F5">
        <w:rPr>
          <w:rFonts w:ascii="Arial" w:hAnsi="Arial" w:cs="Arial"/>
          <w:iCs/>
          <w:color w:val="000000"/>
        </w:rPr>
        <w:t xml:space="preserve"> solution </w:t>
      </w:r>
      <w:r w:rsidR="00B53811" w:rsidRPr="001435F5">
        <w:rPr>
          <w:rFonts w:ascii="Arial" w:hAnsi="Arial" w:cs="Arial"/>
          <w:iCs/>
          <w:color w:val="000000"/>
        </w:rPr>
        <w:t xml:space="preserve">shall </w:t>
      </w:r>
      <w:r w:rsidR="005A0472" w:rsidRPr="001435F5">
        <w:rPr>
          <w:rFonts w:ascii="Arial" w:hAnsi="Arial" w:cs="Arial"/>
          <w:iCs/>
          <w:color w:val="000000"/>
        </w:rPr>
        <w:t xml:space="preserve">comply with all current COV ITRM Policies and Standards, as applicable, found at: https://www.vita.virginia.gov/it-governance/itrm-policies-standards/? </w:t>
      </w:r>
    </w:p>
    <w:p w14:paraId="31B15FA5" w14:textId="77777777" w:rsidR="001435F5" w:rsidRPr="001435F5" w:rsidRDefault="001435F5" w:rsidP="006928F4">
      <w:pPr>
        <w:pStyle w:val="ListParagraph"/>
        <w:ind w:left="1800"/>
        <w:rPr>
          <w:rFonts w:ascii="Arial" w:hAnsi="Arial" w:cs="Arial"/>
          <w:iCs/>
          <w:color w:val="000000"/>
        </w:rPr>
      </w:pPr>
    </w:p>
    <w:p w14:paraId="4FF36682" w14:textId="16949669" w:rsidR="005A0472" w:rsidRPr="001D202A" w:rsidRDefault="005A0472" w:rsidP="001435F5">
      <w:pPr>
        <w:ind w:left="1800"/>
        <w:rPr>
          <w:rFonts w:ascii="Arial" w:hAnsi="Arial" w:cs="Arial"/>
          <w:iCs/>
          <w:color w:val="000000"/>
        </w:rPr>
      </w:pPr>
      <w:r w:rsidRPr="001D202A">
        <w:rPr>
          <w:rFonts w:ascii="Arial" w:hAnsi="Arial" w:cs="Arial"/>
          <w:iCs/>
          <w:color w:val="000000"/>
        </w:rPr>
        <w:t>If proposed solution does not, please provide details that specify the Standard/Policy and how Supplier's solution does not comply.</w:t>
      </w:r>
    </w:p>
    <w:p w14:paraId="5E004A4C" w14:textId="77777777" w:rsidR="001C54B4" w:rsidRPr="001D202A" w:rsidRDefault="001C54B4" w:rsidP="001435F5">
      <w:pPr>
        <w:ind w:left="1800"/>
        <w:rPr>
          <w:rFonts w:ascii="Arial" w:hAnsi="Arial" w:cs="Arial"/>
          <w:iCs/>
          <w:color w:val="000000"/>
          <w:highlight w:val="cyan"/>
        </w:rPr>
      </w:pPr>
    </w:p>
    <w:p w14:paraId="2954FF55" w14:textId="0C002982" w:rsidR="00BC6F40" w:rsidRPr="001435F5" w:rsidRDefault="00BC2158" w:rsidP="006928F4">
      <w:pPr>
        <w:pStyle w:val="ListParagraph"/>
        <w:numPr>
          <w:ilvl w:val="0"/>
          <w:numId w:val="38"/>
        </w:numPr>
        <w:ind w:left="1800"/>
        <w:rPr>
          <w:rFonts w:ascii="Arial" w:hAnsi="Arial" w:cs="Arial"/>
          <w:iCs/>
          <w:color w:val="000000"/>
        </w:rPr>
      </w:pPr>
      <w:r w:rsidRPr="001435F5">
        <w:rPr>
          <w:rFonts w:ascii="Arial" w:hAnsi="Arial" w:cs="Arial"/>
          <w:iCs/>
          <w:color w:val="000000"/>
        </w:rPr>
        <w:t>The</w:t>
      </w:r>
      <w:r w:rsidR="00B53811" w:rsidRPr="001435F5">
        <w:rPr>
          <w:rFonts w:ascii="Arial" w:hAnsi="Arial" w:cs="Arial"/>
          <w:iCs/>
          <w:color w:val="000000"/>
        </w:rPr>
        <w:t xml:space="preserve"> offeror </w:t>
      </w:r>
      <w:r w:rsidR="00BC6F40" w:rsidRPr="001435F5">
        <w:rPr>
          <w:rFonts w:ascii="Arial" w:hAnsi="Arial" w:cs="Arial"/>
          <w:iCs/>
          <w:color w:val="000000"/>
        </w:rPr>
        <w:t>proposed interfaces to Commonwealth systems comply with or have approved exceptions to all applicable Commonwealth Data Standards as found at https://www.vita.virginia.gov/it-governance/itrm-policies-standards/?</w:t>
      </w:r>
    </w:p>
    <w:p w14:paraId="3CD42EC7" w14:textId="77777777" w:rsidR="00BC6F40" w:rsidRPr="001D202A" w:rsidRDefault="00BC6F40" w:rsidP="00BC6F40">
      <w:pPr>
        <w:rPr>
          <w:rFonts w:ascii="Arial" w:hAnsi="Arial" w:cs="Arial"/>
          <w:iCs/>
          <w:color w:val="000000"/>
        </w:rPr>
      </w:pPr>
    </w:p>
    <w:p w14:paraId="314C0801" w14:textId="4DDCAB2D" w:rsidR="00BC6F40" w:rsidRPr="001D202A" w:rsidRDefault="00BC6F40" w:rsidP="00BC6F40">
      <w:pPr>
        <w:rPr>
          <w:rFonts w:ascii="Arial" w:hAnsi="Arial" w:cs="Arial"/>
          <w:iCs/>
          <w:color w:val="000000"/>
          <w:highlight w:val="yellow"/>
        </w:rPr>
      </w:pPr>
    </w:p>
    <w:p w14:paraId="46C7F119" w14:textId="77777777" w:rsidR="001C54B4" w:rsidRPr="001D202A" w:rsidRDefault="001C54B4" w:rsidP="001C54B4">
      <w:pPr>
        <w:rPr>
          <w:rFonts w:ascii="Arial" w:hAnsi="Arial" w:cs="Arial"/>
          <w:iCs/>
          <w:color w:val="000000"/>
          <w:highlight w:val="yellow"/>
        </w:rPr>
      </w:pPr>
    </w:p>
    <w:p w14:paraId="70F86702" w14:textId="0D16EFB4" w:rsidR="00A02342" w:rsidRPr="001D202A" w:rsidRDefault="00A02342" w:rsidP="00123D2C">
      <w:pPr>
        <w:rPr>
          <w:rFonts w:ascii="Arial" w:hAnsi="Arial" w:cs="Arial"/>
          <w:iCs/>
          <w:color w:val="000000"/>
        </w:rPr>
      </w:pPr>
    </w:p>
    <w:p w14:paraId="40F6190D" w14:textId="77777777" w:rsidR="00294856" w:rsidRPr="001D202A" w:rsidRDefault="00294856" w:rsidP="00294856">
      <w:pPr>
        <w:ind w:left="2160" w:hanging="720"/>
        <w:rPr>
          <w:rFonts w:ascii="Arial" w:hAnsi="Arial" w:cs="Arial"/>
          <w:spacing w:val="6"/>
          <w:sz w:val="22"/>
          <w:szCs w:val="22"/>
        </w:rPr>
      </w:pPr>
    </w:p>
    <w:p w14:paraId="3C2BDE1E" w14:textId="52CDEB97" w:rsidR="00C921DF" w:rsidRPr="001D202A" w:rsidRDefault="008022EB" w:rsidP="001435F5">
      <w:pPr>
        <w:ind w:left="720" w:hanging="720"/>
        <w:rPr>
          <w:rFonts w:ascii="Arial" w:hAnsi="Arial" w:cs="Arial"/>
          <w:spacing w:val="6"/>
          <w:sz w:val="22"/>
          <w:szCs w:val="22"/>
        </w:rPr>
      </w:pPr>
      <w:r w:rsidRPr="001D202A">
        <w:rPr>
          <w:rFonts w:ascii="Arial" w:hAnsi="Arial" w:cs="Arial"/>
          <w:spacing w:val="6"/>
          <w:sz w:val="22"/>
          <w:szCs w:val="22"/>
        </w:rPr>
        <w:t>6</w:t>
      </w:r>
      <w:r w:rsidR="00AF706C" w:rsidRPr="001D202A">
        <w:rPr>
          <w:rFonts w:ascii="Arial" w:hAnsi="Arial" w:cs="Arial"/>
          <w:spacing w:val="6"/>
          <w:sz w:val="22"/>
          <w:szCs w:val="22"/>
        </w:rPr>
        <w:t xml:space="preserve">.0 </w:t>
      </w:r>
      <w:r w:rsidR="001435F5">
        <w:rPr>
          <w:rFonts w:ascii="Arial" w:hAnsi="Arial" w:cs="Arial"/>
          <w:spacing w:val="6"/>
          <w:sz w:val="22"/>
          <w:szCs w:val="22"/>
        </w:rPr>
        <w:tab/>
      </w:r>
      <w:r w:rsidR="00834DFD" w:rsidRPr="006928F4">
        <w:rPr>
          <w:rFonts w:ascii="Arial" w:hAnsi="Arial" w:cs="Arial"/>
          <w:spacing w:val="6"/>
          <w:sz w:val="22"/>
          <w:szCs w:val="22"/>
        </w:rPr>
        <w:t>REPORTING CAPABILITIES</w:t>
      </w:r>
      <w:r w:rsidR="00C921DF" w:rsidRPr="006928F4">
        <w:rPr>
          <w:rFonts w:ascii="Arial" w:hAnsi="Arial" w:cs="Arial"/>
          <w:spacing w:val="6"/>
          <w:sz w:val="22"/>
          <w:szCs w:val="22"/>
        </w:rPr>
        <w:t>:</w:t>
      </w:r>
      <w:r w:rsidR="00C921DF" w:rsidRPr="001D202A">
        <w:rPr>
          <w:rFonts w:ascii="Arial" w:hAnsi="Arial" w:cs="Arial"/>
          <w:spacing w:val="6"/>
          <w:sz w:val="22"/>
          <w:szCs w:val="22"/>
        </w:rPr>
        <w:t xml:space="preserve"> </w:t>
      </w:r>
    </w:p>
    <w:p w14:paraId="79F4E8EE" w14:textId="77777777" w:rsidR="00AE7F31" w:rsidRPr="001D202A" w:rsidRDefault="00AE7F31" w:rsidP="00AE7F31">
      <w:pPr>
        <w:pStyle w:val="ListParagraph"/>
        <w:ind w:left="1440"/>
        <w:rPr>
          <w:rFonts w:ascii="Arial" w:hAnsi="Arial" w:cs="Arial"/>
          <w:spacing w:val="6"/>
          <w:sz w:val="22"/>
          <w:szCs w:val="22"/>
        </w:rPr>
      </w:pPr>
    </w:p>
    <w:p w14:paraId="4398EFF7" w14:textId="450ADACA" w:rsidR="00AC238A" w:rsidRPr="001435F5" w:rsidRDefault="00C921DF" w:rsidP="006928F4">
      <w:pPr>
        <w:pStyle w:val="ListParagraph"/>
        <w:numPr>
          <w:ilvl w:val="0"/>
          <w:numId w:val="41"/>
        </w:numPr>
        <w:ind w:left="1440" w:hanging="720"/>
        <w:rPr>
          <w:rFonts w:ascii="Arial" w:hAnsi="Arial" w:cs="Arial"/>
          <w:spacing w:val="6"/>
          <w:sz w:val="22"/>
          <w:szCs w:val="22"/>
        </w:rPr>
      </w:pPr>
      <w:r w:rsidRPr="001435F5">
        <w:rPr>
          <w:rFonts w:ascii="Arial" w:hAnsi="Arial" w:cs="Arial"/>
          <w:spacing w:val="6"/>
          <w:sz w:val="22"/>
          <w:szCs w:val="22"/>
        </w:rPr>
        <w:t>Tax Reporting: If DHRM agrees to subsidize a portion of the monthly membership fee, the offeror shall provide DHRM with a quarterly taxable income report which provides a list of</w:t>
      </w:r>
      <w:r w:rsidR="00AC238A" w:rsidRPr="001435F5">
        <w:rPr>
          <w:rFonts w:ascii="Arial" w:hAnsi="Arial" w:cs="Arial"/>
          <w:spacing w:val="6"/>
          <w:sz w:val="22"/>
          <w:szCs w:val="22"/>
        </w:rPr>
        <w:t>;</w:t>
      </w:r>
      <w:r w:rsidRPr="001435F5">
        <w:rPr>
          <w:rFonts w:ascii="Arial" w:hAnsi="Arial" w:cs="Arial"/>
          <w:spacing w:val="6"/>
          <w:sz w:val="22"/>
          <w:szCs w:val="22"/>
        </w:rPr>
        <w:t xml:space="preserve"> all employees</w:t>
      </w:r>
      <w:r w:rsidR="00AC238A" w:rsidRPr="001435F5">
        <w:rPr>
          <w:rFonts w:ascii="Arial" w:hAnsi="Arial" w:cs="Arial"/>
          <w:spacing w:val="6"/>
          <w:sz w:val="22"/>
          <w:szCs w:val="22"/>
        </w:rPr>
        <w:t xml:space="preserve"> enrolled in the program</w:t>
      </w:r>
      <w:r w:rsidRPr="001435F5">
        <w:rPr>
          <w:rFonts w:ascii="Arial" w:hAnsi="Arial" w:cs="Arial"/>
          <w:spacing w:val="6"/>
          <w:sz w:val="22"/>
          <w:szCs w:val="22"/>
        </w:rPr>
        <w:t>, state provided unique identifier</w:t>
      </w:r>
      <w:r w:rsidR="00AC238A" w:rsidRPr="001435F5">
        <w:rPr>
          <w:rFonts w:ascii="Arial" w:hAnsi="Arial" w:cs="Arial"/>
          <w:spacing w:val="6"/>
          <w:sz w:val="22"/>
          <w:szCs w:val="22"/>
        </w:rPr>
        <w:t xml:space="preserve"> </w:t>
      </w:r>
      <w:r w:rsidRPr="001435F5">
        <w:rPr>
          <w:rFonts w:ascii="Arial" w:hAnsi="Arial" w:cs="Arial"/>
          <w:spacing w:val="6"/>
          <w:sz w:val="22"/>
          <w:szCs w:val="22"/>
        </w:rPr>
        <w:t>and the amount of subsidy received</w:t>
      </w:r>
      <w:r w:rsidR="00AC238A" w:rsidRPr="001435F5">
        <w:rPr>
          <w:rFonts w:ascii="Arial" w:hAnsi="Arial" w:cs="Arial"/>
          <w:spacing w:val="6"/>
          <w:sz w:val="22"/>
          <w:szCs w:val="22"/>
        </w:rPr>
        <w:t xml:space="preserve"> by each employee</w:t>
      </w:r>
      <w:r w:rsidRPr="001435F5">
        <w:rPr>
          <w:rFonts w:ascii="Arial" w:hAnsi="Arial" w:cs="Arial"/>
          <w:spacing w:val="6"/>
          <w:sz w:val="22"/>
          <w:szCs w:val="22"/>
        </w:rPr>
        <w:t>.</w:t>
      </w:r>
    </w:p>
    <w:p w14:paraId="5D3ABA29" w14:textId="77777777" w:rsidR="00AE7F31" w:rsidRPr="001D202A" w:rsidRDefault="00AE7F31" w:rsidP="001435F5">
      <w:pPr>
        <w:pStyle w:val="ListParagraph"/>
        <w:ind w:left="1440" w:hanging="720"/>
        <w:rPr>
          <w:rFonts w:ascii="Arial" w:hAnsi="Arial" w:cs="Arial"/>
          <w:spacing w:val="6"/>
          <w:sz w:val="22"/>
          <w:szCs w:val="22"/>
        </w:rPr>
      </w:pPr>
    </w:p>
    <w:p w14:paraId="31049229" w14:textId="36E259DD" w:rsidR="00C921DF" w:rsidRPr="001435F5" w:rsidRDefault="00C921DF" w:rsidP="006928F4">
      <w:pPr>
        <w:pStyle w:val="ListParagraph"/>
        <w:numPr>
          <w:ilvl w:val="0"/>
          <w:numId w:val="41"/>
        </w:numPr>
        <w:ind w:left="1440" w:hanging="720"/>
        <w:rPr>
          <w:rFonts w:ascii="Arial" w:hAnsi="Arial" w:cs="Arial"/>
          <w:spacing w:val="6"/>
          <w:sz w:val="22"/>
          <w:szCs w:val="22"/>
        </w:rPr>
      </w:pPr>
      <w:r w:rsidRPr="001435F5">
        <w:rPr>
          <w:rFonts w:ascii="Arial" w:hAnsi="Arial" w:cs="Arial"/>
          <w:spacing w:val="6"/>
          <w:sz w:val="22"/>
          <w:szCs w:val="22"/>
        </w:rPr>
        <w:t>Explain your dynamic web reporting capabilities and channels the reports can be downloaded in a variety of mediums.</w:t>
      </w:r>
    </w:p>
    <w:p w14:paraId="1767EB84" w14:textId="77777777" w:rsidR="00AE7F31" w:rsidRPr="001D202A" w:rsidRDefault="00AE7F31" w:rsidP="001435F5">
      <w:pPr>
        <w:ind w:left="1440" w:hanging="720"/>
        <w:rPr>
          <w:rFonts w:ascii="Arial" w:hAnsi="Arial" w:cs="Arial"/>
          <w:spacing w:val="6"/>
          <w:sz w:val="22"/>
          <w:szCs w:val="22"/>
        </w:rPr>
      </w:pPr>
    </w:p>
    <w:p w14:paraId="08C2D869" w14:textId="1673E25F" w:rsidR="00C921DF" w:rsidRPr="001435F5" w:rsidRDefault="00C921DF" w:rsidP="006928F4">
      <w:pPr>
        <w:pStyle w:val="ListParagraph"/>
        <w:numPr>
          <w:ilvl w:val="0"/>
          <w:numId w:val="41"/>
        </w:numPr>
        <w:ind w:left="1440" w:hanging="720"/>
        <w:rPr>
          <w:rFonts w:ascii="Arial" w:hAnsi="Arial" w:cs="Arial"/>
          <w:spacing w:val="6"/>
          <w:sz w:val="22"/>
          <w:szCs w:val="22"/>
        </w:rPr>
      </w:pPr>
      <w:r w:rsidRPr="001435F5">
        <w:rPr>
          <w:rFonts w:ascii="Arial" w:hAnsi="Arial" w:cs="Arial"/>
          <w:spacing w:val="6"/>
          <w:sz w:val="22"/>
          <w:szCs w:val="22"/>
        </w:rPr>
        <w:t>Overall membership trend review at various levels, desired to be viewable by users at various levels as well as looking at data from multiple views.</w:t>
      </w:r>
    </w:p>
    <w:p w14:paraId="35F4E320" w14:textId="77777777" w:rsidR="00AE7F31" w:rsidRPr="001D202A" w:rsidRDefault="00AE7F31" w:rsidP="001435F5">
      <w:pPr>
        <w:ind w:left="1440" w:hanging="720"/>
        <w:rPr>
          <w:rFonts w:ascii="Arial" w:hAnsi="Arial" w:cs="Arial"/>
          <w:spacing w:val="6"/>
          <w:sz w:val="22"/>
          <w:szCs w:val="22"/>
        </w:rPr>
      </w:pPr>
    </w:p>
    <w:p w14:paraId="0EBA1832" w14:textId="7E9F6DF1" w:rsidR="00C921DF" w:rsidRPr="001435F5" w:rsidRDefault="00C921DF" w:rsidP="006928F4">
      <w:pPr>
        <w:pStyle w:val="ListParagraph"/>
        <w:numPr>
          <w:ilvl w:val="0"/>
          <w:numId w:val="41"/>
        </w:numPr>
        <w:ind w:left="1440" w:hanging="720"/>
        <w:rPr>
          <w:rFonts w:ascii="Arial" w:hAnsi="Arial" w:cs="Arial"/>
          <w:spacing w:val="6"/>
          <w:sz w:val="22"/>
          <w:szCs w:val="22"/>
        </w:rPr>
      </w:pPr>
      <w:r w:rsidRPr="001435F5">
        <w:rPr>
          <w:rFonts w:ascii="Arial" w:hAnsi="Arial" w:cs="Arial"/>
          <w:spacing w:val="6"/>
          <w:sz w:val="22"/>
          <w:szCs w:val="22"/>
        </w:rPr>
        <w:t xml:space="preserve">Push technology – to send specified users notifications for report availability and general communication for program information. </w:t>
      </w:r>
    </w:p>
    <w:p w14:paraId="143EFA47" w14:textId="77777777" w:rsidR="00C921DF" w:rsidRPr="001D202A" w:rsidRDefault="00C921DF" w:rsidP="00C921DF">
      <w:pPr>
        <w:rPr>
          <w:rFonts w:ascii="Arial" w:hAnsi="Arial" w:cs="Arial"/>
          <w:spacing w:val="6"/>
          <w:sz w:val="22"/>
          <w:szCs w:val="22"/>
        </w:rPr>
      </w:pPr>
    </w:p>
    <w:p w14:paraId="4F142D8A" w14:textId="3A34D282" w:rsidR="00C921DF" w:rsidRPr="001435F5" w:rsidRDefault="008022EB" w:rsidP="001435F5">
      <w:pPr>
        <w:ind w:left="720" w:hanging="720"/>
        <w:rPr>
          <w:rFonts w:ascii="Arial" w:hAnsi="Arial" w:cs="Arial"/>
          <w:spacing w:val="6"/>
          <w:sz w:val="22"/>
          <w:szCs w:val="22"/>
        </w:rPr>
      </w:pPr>
      <w:r w:rsidRPr="001D202A">
        <w:rPr>
          <w:rFonts w:ascii="Arial" w:hAnsi="Arial" w:cs="Arial"/>
          <w:spacing w:val="6"/>
          <w:sz w:val="22"/>
          <w:szCs w:val="22"/>
        </w:rPr>
        <w:t>7</w:t>
      </w:r>
      <w:r w:rsidR="00AF706C" w:rsidRPr="001D202A">
        <w:rPr>
          <w:rFonts w:ascii="Arial" w:hAnsi="Arial" w:cs="Arial"/>
          <w:spacing w:val="6"/>
          <w:sz w:val="22"/>
          <w:szCs w:val="22"/>
        </w:rPr>
        <w:t xml:space="preserve">.0 </w:t>
      </w:r>
      <w:r w:rsidR="001435F5">
        <w:rPr>
          <w:rFonts w:ascii="Arial" w:hAnsi="Arial" w:cs="Arial"/>
          <w:spacing w:val="6"/>
          <w:sz w:val="22"/>
          <w:szCs w:val="22"/>
        </w:rPr>
        <w:tab/>
      </w:r>
      <w:r w:rsidR="00834DFD" w:rsidRPr="006928F4">
        <w:rPr>
          <w:rFonts w:ascii="Arial" w:hAnsi="Arial" w:cs="Arial"/>
          <w:spacing w:val="6"/>
          <w:sz w:val="22"/>
          <w:szCs w:val="22"/>
        </w:rPr>
        <w:t>DELIVERY</w:t>
      </w:r>
      <w:r w:rsidR="00C921DF" w:rsidRPr="006928F4">
        <w:rPr>
          <w:rFonts w:ascii="Arial" w:hAnsi="Arial" w:cs="Arial"/>
          <w:spacing w:val="6"/>
          <w:sz w:val="22"/>
          <w:szCs w:val="22"/>
        </w:rPr>
        <w:t>:</w:t>
      </w:r>
    </w:p>
    <w:p w14:paraId="5423E65E" w14:textId="77777777" w:rsidR="00C704DE" w:rsidRPr="001D202A" w:rsidRDefault="00C704DE" w:rsidP="00C704DE">
      <w:pPr>
        <w:pStyle w:val="ListParagraph"/>
        <w:ind w:left="1440"/>
        <w:rPr>
          <w:rFonts w:ascii="Arial" w:hAnsi="Arial" w:cs="Arial"/>
          <w:spacing w:val="6"/>
          <w:sz w:val="22"/>
          <w:szCs w:val="22"/>
        </w:rPr>
      </w:pPr>
    </w:p>
    <w:p w14:paraId="004978D2" w14:textId="28BA5F86" w:rsidR="00C921DF" w:rsidRPr="001435F5" w:rsidRDefault="00C921DF" w:rsidP="006928F4">
      <w:pPr>
        <w:pStyle w:val="ListParagraph"/>
        <w:numPr>
          <w:ilvl w:val="0"/>
          <w:numId w:val="42"/>
        </w:numPr>
        <w:ind w:left="1440" w:hanging="720"/>
        <w:rPr>
          <w:rFonts w:ascii="Arial" w:hAnsi="Arial" w:cs="Arial"/>
          <w:spacing w:val="6"/>
          <w:sz w:val="22"/>
          <w:szCs w:val="22"/>
        </w:rPr>
      </w:pPr>
      <w:r w:rsidRPr="001435F5">
        <w:rPr>
          <w:rFonts w:ascii="Arial" w:hAnsi="Arial" w:cs="Arial"/>
          <w:spacing w:val="6"/>
          <w:sz w:val="22"/>
          <w:szCs w:val="22"/>
        </w:rPr>
        <w:t xml:space="preserve">Offeror </w:t>
      </w:r>
      <w:r w:rsidR="007C65B7" w:rsidRPr="001435F5">
        <w:rPr>
          <w:rFonts w:ascii="Arial" w:hAnsi="Arial" w:cs="Arial"/>
          <w:spacing w:val="6"/>
          <w:sz w:val="22"/>
          <w:szCs w:val="22"/>
        </w:rPr>
        <w:t xml:space="preserve">shall </w:t>
      </w:r>
      <w:r w:rsidRPr="001435F5">
        <w:rPr>
          <w:rFonts w:ascii="Arial" w:hAnsi="Arial" w:cs="Arial"/>
          <w:spacing w:val="6"/>
          <w:sz w:val="22"/>
          <w:szCs w:val="22"/>
        </w:rPr>
        <w:t>provide branded materials in soft copy and hard copy to be shared with DHRM for marketing.</w:t>
      </w:r>
    </w:p>
    <w:p w14:paraId="1DACCD82" w14:textId="77777777" w:rsidR="00C704DE" w:rsidRPr="001D202A" w:rsidRDefault="00C704DE" w:rsidP="001435F5">
      <w:pPr>
        <w:pStyle w:val="ListParagraph"/>
        <w:ind w:left="1440" w:hanging="720"/>
        <w:rPr>
          <w:rFonts w:ascii="Arial" w:hAnsi="Arial" w:cs="Arial"/>
          <w:spacing w:val="6"/>
          <w:sz w:val="22"/>
          <w:szCs w:val="22"/>
        </w:rPr>
      </w:pPr>
    </w:p>
    <w:p w14:paraId="0954B711" w14:textId="616F840F" w:rsidR="00C921DF" w:rsidRPr="001D202A" w:rsidRDefault="00C921DF" w:rsidP="006928F4">
      <w:pPr>
        <w:pStyle w:val="ListParagraph"/>
        <w:numPr>
          <w:ilvl w:val="0"/>
          <w:numId w:val="42"/>
        </w:numPr>
        <w:ind w:left="1440" w:hanging="720"/>
        <w:rPr>
          <w:rFonts w:ascii="Arial" w:hAnsi="Arial" w:cs="Arial"/>
          <w:spacing w:val="6"/>
          <w:sz w:val="22"/>
          <w:szCs w:val="22"/>
        </w:rPr>
      </w:pPr>
      <w:r w:rsidRPr="001D202A">
        <w:rPr>
          <w:rFonts w:ascii="Arial" w:hAnsi="Arial" w:cs="Arial"/>
          <w:spacing w:val="6"/>
          <w:sz w:val="22"/>
          <w:szCs w:val="22"/>
        </w:rPr>
        <w:t xml:space="preserve">Offeror </w:t>
      </w:r>
      <w:r w:rsidR="007C65B7" w:rsidRPr="001D202A">
        <w:rPr>
          <w:rFonts w:ascii="Arial" w:hAnsi="Arial" w:cs="Arial"/>
          <w:spacing w:val="6"/>
          <w:sz w:val="22"/>
          <w:szCs w:val="22"/>
        </w:rPr>
        <w:t xml:space="preserve">shall be </w:t>
      </w:r>
      <w:r w:rsidRPr="001D202A">
        <w:rPr>
          <w:rFonts w:ascii="Arial" w:hAnsi="Arial" w:cs="Arial"/>
          <w:spacing w:val="6"/>
          <w:sz w:val="22"/>
          <w:szCs w:val="22"/>
        </w:rPr>
        <w:t>responsible for mailing correspondence to existing employees via mail within 48 hou</w:t>
      </w:r>
      <w:r w:rsidR="00C704DE" w:rsidRPr="001D202A">
        <w:rPr>
          <w:rFonts w:ascii="Arial" w:hAnsi="Arial" w:cs="Arial"/>
          <w:spacing w:val="6"/>
          <w:sz w:val="22"/>
          <w:szCs w:val="22"/>
        </w:rPr>
        <w:t>rs of receipt of data from DHRM.</w:t>
      </w:r>
    </w:p>
    <w:p w14:paraId="1F1C84CC" w14:textId="77777777" w:rsidR="002F591F" w:rsidRPr="001D202A" w:rsidRDefault="002F591F" w:rsidP="001435F5">
      <w:pPr>
        <w:pStyle w:val="ListParagraph"/>
        <w:ind w:left="1440" w:hanging="720"/>
        <w:rPr>
          <w:rFonts w:ascii="Arial" w:hAnsi="Arial" w:cs="Arial"/>
          <w:spacing w:val="6"/>
          <w:sz w:val="22"/>
          <w:szCs w:val="22"/>
        </w:rPr>
      </w:pPr>
    </w:p>
    <w:p w14:paraId="1CF2CFF6" w14:textId="178DDE76" w:rsidR="00C921DF" w:rsidRPr="001435F5" w:rsidRDefault="007C65B7" w:rsidP="006928F4">
      <w:pPr>
        <w:pStyle w:val="ListParagraph"/>
        <w:numPr>
          <w:ilvl w:val="0"/>
          <w:numId w:val="42"/>
        </w:numPr>
        <w:ind w:left="1440" w:hanging="720"/>
        <w:rPr>
          <w:rFonts w:ascii="Arial" w:hAnsi="Arial" w:cs="Arial"/>
          <w:spacing w:val="6"/>
          <w:sz w:val="22"/>
          <w:szCs w:val="22"/>
        </w:rPr>
      </w:pPr>
      <w:r w:rsidRPr="001435F5">
        <w:rPr>
          <w:rFonts w:ascii="Arial" w:hAnsi="Arial" w:cs="Arial"/>
          <w:spacing w:val="6"/>
          <w:sz w:val="22"/>
          <w:szCs w:val="22"/>
        </w:rPr>
        <w:t>Offeror shall provide m</w:t>
      </w:r>
      <w:r w:rsidR="0015600B" w:rsidRPr="001435F5">
        <w:rPr>
          <w:rFonts w:ascii="Arial" w:hAnsi="Arial" w:cs="Arial"/>
          <w:spacing w:val="6"/>
          <w:sz w:val="22"/>
          <w:szCs w:val="22"/>
        </w:rPr>
        <w:t>ultiple</w:t>
      </w:r>
      <w:r w:rsidR="00C921DF" w:rsidRPr="001435F5">
        <w:rPr>
          <w:rFonts w:ascii="Arial" w:hAnsi="Arial" w:cs="Arial"/>
          <w:spacing w:val="6"/>
          <w:sz w:val="22"/>
          <w:szCs w:val="22"/>
        </w:rPr>
        <w:t xml:space="preserve"> options for employee response with electronic response preferred.</w:t>
      </w:r>
    </w:p>
    <w:p w14:paraId="2A20C6B1" w14:textId="77777777" w:rsidR="00C921DF" w:rsidRPr="001D202A" w:rsidRDefault="00C921DF" w:rsidP="001435F5">
      <w:pPr>
        <w:ind w:left="1440" w:hanging="720"/>
        <w:rPr>
          <w:rFonts w:ascii="Arial" w:hAnsi="Arial" w:cs="Arial"/>
          <w:spacing w:val="6"/>
          <w:sz w:val="22"/>
          <w:szCs w:val="22"/>
        </w:rPr>
      </w:pPr>
    </w:p>
    <w:p w14:paraId="4673423A" w14:textId="75FDC1FE" w:rsidR="00C921DF" w:rsidRPr="001435F5" w:rsidRDefault="00834DFD" w:rsidP="006928F4">
      <w:pPr>
        <w:pStyle w:val="ListParagraph"/>
        <w:numPr>
          <w:ilvl w:val="0"/>
          <w:numId w:val="42"/>
        </w:numPr>
        <w:ind w:left="1440" w:hanging="720"/>
        <w:rPr>
          <w:rFonts w:ascii="Arial" w:hAnsi="Arial" w:cs="Arial"/>
          <w:spacing w:val="6"/>
          <w:sz w:val="22"/>
          <w:szCs w:val="22"/>
        </w:rPr>
      </w:pPr>
      <w:r w:rsidRPr="001435F5">
        <w:rPr>
          <w:rFonts w:ascii="Arial" w:hAnsi="Arial" w:cs="Arial"/>
          <w:spacing w:val="6"/>
          <w:sz w:val="22"/>
          <w:szCs w:val="22"/>
        </w:rPr>
        <w:t>ON-GOING SUPPORT FOR DHRM</w:t>
      </w:r>
      <w:r w:rsidR="00AF706C" w:rsidRPr="001435F5">
        <w:rPr>
          <w:rFonts w:ascii="Arial" w:hAnsi="Arial" w:cs="Arial"/>
          <w:spacing w:val="6"/>
          <w:sz w:val="22"/>
          <w:szCs w:val="22"/>
        </w:rPr>
        <w:t>, Offeror shall provide the following</w:t>
      </w:r>
      <w:r w:rsidR="00C921DF" w:rsidRPr="001435F5">
        <w:rPr>
          <w:rFonts w:ascii="Arial" w:hAnsi="Arial" w:cs="Arial"/>
          <w:spacing w:val="6"/>
          <w:sz w:val="22"/>
          <w:szCs w:val="22"/>
        </w:rPr>
        <w:t>:</w:t>
      </w:r>
    </w:p>
    <w:p w14:paraId="4EC08150" w14:textId="77777777" w:rsidR="00C704DE" w:rsidRPr="001D202A" w:rsidRDefault="00C704DE" w:rsidP="001435F5">
      <w:pPr>
        <w:pStyle w:val="ListParagraph"/>
        <w:ind w:left="1440" w:hanging="720"/>
        <w:rPr>
          <w:rFonts w:ascii="Arial" w:hAnsi="Arial" w:cs="Arial"/>
          <w:spacing w:val="6"/>
          <w:sz w:val="22"/>
          <w:szCs w:val="22"/>
        </w:rPr>
      </w:pPr>
    </w:p>
    <w:p w14:paraId="4A2DB686" w14:textId="4CED82EE" w:rsidR="00C921DF" w:rsidRPr="001D202A" w:rsidRDefault="00C921DF" w:rsidP="001435F5">
      <w:pPr>
        <w:pStyle w:val="ListParagraph"/>
        <w:numPr>
          <w:ilvl w:val="0"/>
          <w:numId w:val="9"/>
        </w:numPr>
        <w:ind w:left="1800"/>
        <w:rPr>
          <w:rFonts w:ascii="Arial" w:hAnsi="Arial" w:cs="Arial"/>
          <w:spacing w:val="6"/>
          <w:sz w:val="22"/>
          <w:szCs w:val="22"/>
        </w:rPr>
      </w:pPr>
      <w:r w:rsidRPr="001D202A">
        <w:rPr>
          <w:rFonts w:ascii="Arial" w:hAnsi="Arial" w:cs="Arial"/>
          <w:spacing w:val="6"/>
          <w:sz w:val="22"/>
          <w:szCs w:val="22"/>
        </w:rPr>
        <w:t>Materials (printed, e-materials).</w:t>
      </w:r>
    </w:p>
    <w:p w14:paraId="56C01210" w14:textId="77777777" w:rsidR="00C704DE" w:rsidRPr="001D202A" w:rsidRDefault="00C704DE" w:rsidP="001435F5">
      <w:pPr>
        <w:pStyle w:val="ListParagraph"/>
        <w:ind w:left="1800" w:hanging="360"/>
        <w:rPr>
          <w:rFonts w:ascii="Arial" w:hAnsi="Arial" w:cs="Arial"/>
          <w:spacing w:val="6"/>
          <w:sz w:val="22"/>
          <w:szCs w:val="22"/>
        </w:rPr>
      </w:pPr>
    </w:p>
    <w:p w14:paraId="2181D26C" w14:textId="77777777" w:rsidR="00C921DF" w:rsidRPr="001D202A" w:rsidRDefault="00C921DF" w:rsidP="001435F5">
      <w:pPr>
        <w:pStyle w:val="ListParagraph"/>
        <w:numPr>
          <w:ilvl w:val="0"/>
          <w:numId w:val="9"/>
        </w:numPr>
        <w:ind w:left="1800"/>
        <w:rPr>
          <w:rFonts w:ascii="Arial" w:hAnsi="Arial" w:cs="Arial"/>
          <w:spacing w:val="6"/>
          <w:sz w:val="22"/>
          <w:szCs w:val="22"/>
        </w:rPr>
      </w:pPr>
      <w:r w:rsidRPr="001D202A">
        <w:rPr>
          <w:rFonts w:ascii="Arial" w:hAnsi="Arial" w:cs="Arial"/>
          <w:spacing w:val="6"/>
          <w:sz w:val="22"/>
          <w:szCs w:val="22"/>
        </w:rPr>
        <w:t>Troubleshooting/help.</w:t>
      </w:r>
    </w:p>
    <w:p w14:paraId="0C722E36" w14:textId="77777777" w:rsidR="00C704DE" w:rsidRPr="001D202A" w:rsidRDefault="00C704DE" w:rsidP="001435F5">
      <w:pPr>
        <w:ind w:left="1800" w:hanging="360"/>
        <w:rPr>
          <w:rFonts w:ascii="Arial" w:hAnsi="Arial" w:cs="Arial"/>
          <w:spacing w:val="6"/>
          <w:sz w:val="22"/>
          <w:szCs w:val="22"/>
        </w:rPr>
      </w:pPr>
    </w:p>
    <w:p w14:paraId="13639135" w14:textId="08C9CDFF" w:rsidR="00C921DF" w:rsidRPr="001D202A" w:rsidRDefault="00C921DF" w:rsidP="001435F5">
      <w:pPr>
        <w:pStyle w:val="ListParagraph"/>
        <w:numPr>
          <w:ilvl w:val="0"/>
          <w:numId w:val="9"/>
        </w:numPr>
        <w:ind w:left="1800"/>
        <w:rPr>
          <w:rFonts w:ascii="Arial" w:hAnsi="Arial" w:cs="Arial"/>
          <w:spacing w:val="6"/>
          <w:sz w:val="22"/>
          <w:szCs w:val="22"/>
        </w:rPr>
      </w:pPr>
      <w:r w:rsidRPr="001D202A">
        <w:rPr>
          <w:rFonts w:ascii="Arial" w:hAnsi="Arial" w:cs="Arial"/>
          <w:spacing w:val="6"/>
          <w:sz w:val="22"/>
          <w:szCs w:val="22"/>
        </w:rPr>
        <w:t>Training conducted onsite for appropriate DHRM staff.</w:t>
      </w:r>
    </w:p>
    <w:p w14:paraId="6DC64B95" w14:textId="77777777" w:rsidR="00C704DE" w:rsidRPr="001D202A" w:rsidRDefault="00C704DE" w:rsidP="001435F5">
      <w:pPr>
        <w:pStyle w:val="ListParagraph"/>
        <w:ind w:left="1800" w:hanging="360"/>
        <w:rPr>
          <w:rFonts w:ascii="Arial" w:hAnsi="Arial" w:cs="Arial"/>
          <w:spacing w:val="6"/>
          <w:sz w:val="22"/>
          <w:szCs w:val="22"/>
        </w:rPr>
      </w:pPr>
    </w:p>
    <w:p w14:paraId="6B4E8F35" w14:textId="1A647820" w:rsidR="00C704DE" w:rsidRPr="00A92617" w:rsidRDefault="00C921DF" w:rsidP="001435F5">
      <w:pPr>
        <w:pStyle w:val="ListParagraph"/>
        <w:numPr>
          <w:ilvl w:val="0"/>
          <w:numId w:val="9"/>
        </w:numPr>
        <w:ind w:left="1800"/>
        <w:rPr>
          <w:rFonts w:ascii="Arial" w:hAnsi="Arial" w:cs="Arial"/>
          <w:sz w:val="22"/>
          <w:szCs w:val="22"/>
        </w:rPr>
      </w:pPr>
      <w:r w:rsidRPr="00A92617">
        <w:rPr>
          <w:rFonts w:ascii="Arial" w:hAnsi="Arial" w:cs="Arial"/>
          <w:spacing w:val="6"/>
          <w:sz w:val="22"/>
          <w:szCs w:val="22"/>
        </w:rPr>
        <w:t xml:space="preserve">DHRM staff with all needed resources for successful implementation. </w:t>
      </w:r>
    </w:p>
    <w:p w14:paraId="1C6CD6F7" w14:textId="77777777" w:rsidR="00650654" w:rsidRPr="00A92617" w:rsidRDefault="00650654" w:rsidP="00AD2CB4">
      <w:pPr>
        <w:pStyle w:val="ListParagraph"/>
        <w:rPr>
          <w:rFonts w:ascii="Arial" w:hAnsi="Arial" w:cs="Arial"/>
          <w:sz w:val="22"/>
          <w:szCs w:val="22"/>
        </w:rPr>
      </w:pPr>
    </w:p>
    <w:p w14:paraId="1B61287D" w14:textId="146DEBF1" w:rsidR="00650654" w:rsidRPr="00A92617" w:rsidRDefault="00A92617" w:rsidP="00A92617">
      <w:pPr>
        <w:pStyle w:val="ListParagraph"/>
        <w:ind w:left="1440"/>
        <w:rPr>
          <w:rFonts w:ascii="Arial" w:hAnsi="Arial" w:cs="Arial"/>
          <w:sz w:val="22"/>
          <w:szCs w:val="22"/>
        </w:rPr>
      </w:pPr>
      <w:r>
        <w:rPr>
          <w:rFonts w:ascii="Arial" w:hAnsi="Arial" w:cs="Arial"/>
          <w:sz w:val="22"/>
          <w:szCs w:val="22"/>
        </w:rPr>
        <w:t xml:space="preserve">5. </w:t>
      </w:r>
      <w:r w:rsidR="00650654" w:rsidRPr="00A92617">
        <w:rPr>
          <w:rFonts w:ascii="Arial" w:hAnsi="Arial" w:cs="Arial"/>
          <w:sz w:val="22"/>
          <w:szCs w:val="22"/>
        </w:rPr>
        <w:t xml:space="preserve">Resolution of errors without app software </w:t>
      </w:r>
    </w:p>
    <w:p w14:paraId="79315BAD" w14:textId="6402B482" w:rsidR="00650654" w:rsidRPr="00AD2CB4" w:rsidRDefault="00650654" w:rsidP="00AD2CB4">
      <w:pPr>
        <w:rPr>
          <w:rFonts w:ascii="Arial" w:hAnsi="Arial" w:cs="Arial"/>
          <w:sz w:val="22"/>
          <w:szCs w:val="22"/>
          <w:highlight w:val="yellow"/>
        </w:rPr>
      </w:pPr>
    </w:p>
    <w:p w14:paraId="3FD8DCAA" w14:textId="77777777" w:rsidR="00C704DE" w:rsidRPr="001D202A" w:rsidRDefault="00C704DE" w:rsidP="001435F5">
      <w:pPr>
        <w:pStyle w:val="ListParagraph"/>
        <w:ind w:left="1800" w:hanging="360"/>
        <w:rPr>
          <w:rFonts w:ascii="Arial" w:hAnsi="Arial" w:cs="Arial"/>
          <w:sz w:val="22"/>
          <w:szCs w:val="22"/>
        </w:rPr>
      </w:pPr>
    </w:p>
    <w:p w14:paraId="077D28FC" w14:textId="6338493E" w:rsidR="00A21D57" w:rsidRPr="001D202A" w:rsidRDefault="008022EB" w:rsidP="00F519FF">
      <w:pPr>
        <w:jc w:val="both"/>
        <w:rPr>
          <w:rFonts w:ascii="Arial" w:hAnsi="Arial" w:cs="Arial"/>
          <w:b/>
          <w:bCs/>
          <w:sz w:val="22"/>
          <w:szCs w:val="22"/>
        </w:rPr>
      </w:pPr>
      <w:r w:rsidRPr="001D202A">
        <w:rPr>
          <w:rFonts w:ascii="Arial" w:hAnsi="Arial" w:cs="Arial"/>
          <w:sz w:val="22"/>
          <w:szCs w:val="22"/>
        </w:rPr>
        <w:t>8</w:t>
      </w:r>
      <w:r w:rsidR="002F591F" w:rsidRPr="001D202A">
        <w:rPr>
          <w:rFonts w:ascii="Arial" w:hAnsi="Arial" w:cs="Arial"/>
          <w:sz w:val="22"/>
          <w:szCs w:val="22"/>
        </w:rPr>
        <w:t>.0</w:t>
      </w:r>
      <w:r w:rsidR="007D5E76" w:rsidRPr="001D202A">
        <w:rPr>
          <w:rFonts w:ascii="Arial" w:hAnsi="Arial" w:cs="Arial"/>
          <w:sz w:val="22"/>
          <w:szCs w:val="22"/>
        </w:rPr>
        <w:tab/>
      </w:r>
      <w:r w:rsidR="00A21D57" w:rsidRPr="001D202A">
        <w:rPr>
          <w:rFonts w:ascii="Arial" w:hAnsi="Arial" w:cs="Arial"/>
          <w:sz w:val="22"/>
          <w:szCs w:val="22"/>
        </w:rPr>
        <w:t>PROCUREMENT PROCEDURES:</w:t>
      </w:r>
    </w:p>
    <w:p w14:paraId="6799EED6" w14:textId="77777777" w:rsidR="00A21D57" w:rsidRPr="001D202A" w:rsidRDefault="00A21D57">
      <w:pPr>
        <w:jc w:val="both"/>
        <w:rPr>
          <w:rFonts w:ascii="Arial" w:hAnsi="Arial" w:cs="Arial"/>
          <w:b/>
          <w:bCs/>
          <w:sz w:val="22"/>
          <w:szCs w:val="22"/>
        </w:rPr>
      </w:pPr>
    </w:p>
    <w:p w14:paraId="176C76CA" w14:textId="77777777" w:rsidR="00A21D57" w:rsidRPr="001D202A" w:rsidRDefault="00A21D57" w:rsidP="004F2C7B">
      <w:pPr>
        <w:numPr>
          <w:ilvl w:val="0"/>
          <w:numId w:val="2"/>
        </w:numPr>
        <w:tabs>
          <w:tab w:val="clear" w:pos="1080"/>
        </w:tabs>
        <w:ind w:left="1440" w:hanging="720"/>
        <w:jc w:val="both"/>
        <w:rPr>
          <w:rFonts w:ascii="Arial" w:hAnsi="Arial" w:cs="Arial"/>
          <w:sz w:val="22"/>
          <w:szCs w:val="22"/>
        </w:rPr>
      </w:pPr>
      <w:r w:rsidRPr="001D202A">
        <w:rPr>
          <w:rFonts w:ascii="Arial" w:hAnsi="Arial" w:cs="Arial"/>
          <w:sz w:val="22"/>
          <w:szCs w:val="22"/>
        </w:rPr>
        <w:t>METHOD AWARD</w:t>
      </w:r>
    </w:p>
    <w:p w14:paraId="3715DE34" w14:textId="77777777" w:rsidR="00A21D57" w:rsidRPr="001D202A" w:rsidRDefault="00A21D57" w:rsidP="00ED3BEA">
      <w:pPr>
        <w:ind w:left="1800" w:hanging="360"/>
        <w:jc w:val="both"/>
        <w:rPr>
          <w:rFonts w:ascii="Arial" w:hAnsi="Arial" w:cs="Arial"/>
          <w:sz w:val="22"/>
          <w:szCs w:val="22"/>
        </w:rPr>
      </w:pPr>
    </w:p>
    <w:p w14:paraId="5CFA3AEB" w14:textId="514C2604" w:rsidR="00A21D57" w:rsidRPr="001D202A" w:rsidRDefault="00A21D57" w:rsidP="006928F4">
      <w:pPr>
        <w:pStyle w:val="Style1"/>
        <w:numPr>
          <w:ilvl w:val="0"/>
          <w:numId w:val="45"/>
        </w:numPr>
        <w:adjustRightInd/>
        <w:ind w:left="1800"/>
        <w:jc w:val="both"/>
        <w:rPr>
          <w:rFonts w:ascii="Arial" w:hAnsi="Arial" w:cs="Arial"/>
          <w:spacing w:val="6"/>
          <w:sz w:val="22"/>
          <w:szCs w:val="22"/>
        </w:rPr>
      </w:pPr>
      <w:r w:rsidRPr="001D202A">
        <w:rPr>
          <w:rFonts w:ascii="Arial" w:hAnsi="Arial" w:cs="Arial"/>
          <w:spacing w:val="6"/>
          <w:sz w:val="22"/>
          <w:szCs w:val="22"/>
        </w:rPr>
        <w:t xml:space="preserve">The Department shall select two or more Offerors deemed to be fully qualified and best suited among those Offerors submitting proposals, unless the Department has made a determination in writing that only one Offeror is fully qualified, or that one Offeror is clearly more highly qualified </w:t>
      </w:r>
      <w:r w:rsidRPr="001D202A">
        <w:rPr>
          <w:rFonts w:ascii="Arial" w:hAnsi="Arial" w:cs="Arial"/>
          <w:spacing w:val="6"/>
          <w:sz w:val="22"/>
          <w:szCs w:val="22"/>
        </w:rPr>
        <w:lastRenderedPageBreak/>
        <w:t>than t</w:t>
      </w:r>
      <w:r w:rsidR="00930525" w:rsidRPr="001D202A">
        <w:rPr>
          <w:rFonts w:ascii="Arial" w:hAnsi="Arial" w:cs="Arial"/>
          <w:spacing w:val="6"/>
          <w:sz w:val="22"/>
          <w:szCs w:val="22"/>
        </w:rPr>
        <w:t xml:space="preserve">he others under consideration. </w:t>
      </w:r>
      <w:r w:rsidRPr="001D202A">
        <w:rPr>
          <w:rFonts w:ascii="Arial" w:hAnsi="Arial" w:cs="Arial"/>
          <w:spacing w:val="6"/>
          <w:sz w:val="22"/>
          <w:szCs w:val="22"/>
        </w:rPr>
        <w:t>The selection of Offerors will be based on the evaluation factors included in this RFP</w:t>
      </w:r>
      <w:r w:rsidR="00930525" w:rsidRPr="001D202A">
        <w:rPr>
          <w:rFonts w:ascii="Arial" w:hAnsi="Arial" w:cs="Arial"/>
          <w:spacing w:val="6"/>
          <w:sz w:val="22"/>
          <w:szCs w:val="22"/>
        </w:rPr>
        <w:t xml:space="preserve">. </w:t>
      </w:r>
      <w:r w:rsidRPr="001D202A">
        <w:rPr>
          <w:rFonts w:ascii="Arial" w:hAnsi="Arial" w:cs="Arial"/>
          <w:spacing w:val="6"/>
          <w:sz w:val="22"/>
          <w:szCs w:val="22"/>
        </w:rPr>
        <w:t>Negotiations shall be conducted with the selected Offeror(s). Price shall be considered when selecting finalists for negotiation, but shall not be the sole determining factor.</w:t>
      </w:r>
    </w:p>
    <w:p w14:paraId="06B334E6" w14:textId="77777777" w:rsidR="00A21D57" w:rsidRPr="001D202A" w:rsidRDefault="00A21D57" w:rsidP="00ED3BEA">
      <w:pPr>
        <w:pStyle w:val="Style1"/>
        <w:adjustRightInd/>
        <w:ind w:left="1800" w:hanging="360"/>
        <w:jc w:val="both"/>
        <w:rPr>
          <w:rFonts w:ascii="Arial" w:hAnsi="Arial" w:cs="Arial"/>
          <w:spacing w:val="6"/>
          <w:sz w:val="22"/>
          <w:szCs w:val="22"/>
        </w:rPr>
      </w:pPr>
    </w:p>
    <w:p w14:paraId="240101C5" w14:textId="771F5DDD" w:rsidR="00A21D57" w:rsidRPr="001D202A" w:rsidRDefault="00A21D57" w:rsidP="006928F4">
      <w:pPr>
        <w:pStyle w:val="Style1"/>
        <w:numPr>
          <w:ilvl w:val="0"/>
          <w:numId w:val="45"/>
        </w:numPr>
        <w:adjustRightInd/>
        <w:ind w:left="1800"/>
        <w:jc w:val="both"/>
        <w:rPr>
          <w:rFonts w:ascii="Arial" w:hAnsi="Arial" w:cs="Arial"/>
          <w:spacing w:val="6"/>
          <w:sz w:val="22"/>
          <w:szCs w:val="22"/>
        </w:rPr>
      </w:pPr>
      <w:r w:rsidRPr="001D202A">
        <w:rPr>
          <w:rFonts w:ascii="Arial" w:hAnsi="Arial" w:cs="Arial"/>
          <w:spacing w:val="6"/>
          <w:sz w:val="22"/>
          <w:szCs w:val="22"/>
        </w:rPr>
        <w:t>After negotiations have been conducted with each selected Offeror, the Department shall select the Offeror which, in its opinion, has made the best proposal</w:t>
      </w:r>
      <w:r w:rsidR="00930525" w:rsidRPr="001D202A">
        <w:rPr>
          <w:rFonts w:ascii="Arial" w:hAnsi="Arial" w:cs="Arial"/>
          <w:spacing w:val="6"/>
          <w:sz w:val="22"/>
          <w:szCs w:val="22"/>
        </w:rPr>
        <w:t xml:space="preserve">. </w:t>
      </w:r>
      <w:r w:rsidRPr="001D202A">
        <w:rPr>
          <w:rFonts w:ascii="Arial" w:hAnsi="Arial" w:cs="Arial"/>
          <w:spacing w:val="6"/>
          <w:sz w:val="22"/>
          <w:szCs w:val="22"/>
        </w:rPr>
        <w:t>The Department shall award the contract to that Offeror</w:t>
      </w:r>
      <w:r w:rsidR="00930525" w:rsidRPr="001D202A">
        <w:rPr>
          <w:rFonts w:ascii="Arial" w:hAnsi="Arial" w:cs="Arial"/>
          <w:spacing w:val="6"/>
          <w:sz w:val="22"/>
          <w:szCs w:val="22"/>
        </w:rPr>
        <w:t xml:space="preserve">. </w:t>
      </w:r>
      <w:r w:rsidRPr="001D202A">
        <w:rPr>
          <w:rFonts w:ascii="Arial" w:hAnsi="Arial" w:cs="Arial"/>
          <w:spacing w:val="6"/>
          <w:sz w:val="22"/>
          <w:szCs w:val="22"/>
        </w:rPr>
        <w:t>The Department may cancel this RFP, or reject proposals at any time prior to an award</w:t>
      </w:r>
      <w:r w:rsidR="00930525" w:rsidRPr="001D202A">
        <w:rPr>
          <w:rFonts w:ascii="Arial" w:hAnsi="Arial" w:cs="Arial"/>
          <w:spacing w:val="6"/>
          <w:sz w:val="22"/>
          <w:szCs w:val="22"/>
        </w:rPr>
        <w:t xml:space="preserve">. </w:t>
      </w:r>
      <w:r w:rsidRPr="001D202A">
        <w:rPr>
          <w:rFonts w:ascii="Arial" w:hAnsi="Arial" w:cs="Arial"/>
          <w:spacing w:val="6"/>
          <w:sz w:val="22"/>
          <w:szCs w:val="22"/>
        </w:rPr>
        <w:t>The Department is not required to furnish a statement of the reason why a particular Offeror was not deemed to have made the best proposal (Section 2.2-4359, Code of Virginia).</w:t>
      </w:r>
    </w:p>
    <w:p w14:paraId="55ADAE78" w14:textId="77777777" w:rsidR="00A21D57" w:rsidRPr="001D202A" w:rsidRDefault="00A21D57" w:rsidP="00ED3BEA">
      <w:pPr>
        <w:pStyle w:val="Style1"/>
        <w:adjustRightInd/>
        <w:ind w:left="1800" w:hanging="360"/>
        <w:jc w:val="both"/>
        <w:rPr>
          <w:rFonts w:ascii="Arial" w:hAnsi="Arial" w:cs="Arial"/>
          <w:spacing w:val="6"/>
          <w:sz w:val="22"/>
          <w:szCs w:val="22"/>
        </w:rPr>
      </w:pPr>
    </w:p>
    <w:p w14:paraId="030B0B83" w14:textId="7BE4DD05" w:rsidR="00763BD4" w:rsidRPr="001D202A" w:rsidRDefault="00A21D57" w:rsidP="006928F4">
      <w:pPr>
        <w:pStyle w:val="Style1"/>
        <w:numPr>
          <w:ilvl w:val="0"/>
          <w:numId w:val="45"/>
        </w:numPr>
        <w:adjustRightInd/>
        <w:ind w:left="1800"/>
        <w:jc w:val="both"/>
        <w:rPr>
          <w:rFonts w:ascii="Arial" w:hAnsi="Arial" w:cs="Arial"/>
          <w:spacing w:val="6"/>
          <w:sz w:val="22"/>
          <w:szCs w:val="22"/>
        </w:rPr>
      </w:pPr>
      <w:r w:rsidRPr="001D202A">
        <w:rPr>
          <w:rFonts w:ascii="Arial" w:hAnsi="Arial" w:cs="Arial"/>
          <w:spacing w:val="6"/>
          <w:sz w:val="22"/>
          <w:szCs w:val="22"/>
        </w:rPr>
        <w:t>Should the Department determine in writing, and in its sole discretion, that only one Offeror is fully qualified, or that one Offeror is clearly more highly qualified than the others under consideration, a contract may be negotiated and awarded to that Offeror.</w:t>
      </w:r>
    </w:p>
    <w:p w14:paraId="59C552DE" w14:textId="77777777" w:rsidR="00763BD4" w:rsidRPr="001D202A" w:rsidRDefault="00763BD4" w:rsidP="00ED3BEA">
      <w:pPr>
        <w:pStyle w:val="Style1"/>
        <w:adjustRightInd/>
        <w:ind w:left="1800" w:hanging="360"/>
        <w:jc w:val="both"/>
        <w:rPr>
          <w:rFonts w:ascii="Arial" w:hAnsi="Arial" w:cs="Arial"/>
          <w:spacing w:val="6"/>
          <w:sz w:val="22"/>
          <w:szCs w:val="22"/>
        </w:rPr>
      </w:pPr>
    </w:p>
    <w:p w14:paraId="0208E3EC" w14:textId="68A200FA" w:rsidR="00763BD4" w:rsidRPr="001D202A" w:rsidRDefault="00763BD4" w:rsidP="006928F4">
      <w:pPr>
        <w:pStyle w:val="Style1"/>
        <w:numPr>
          <w:ilvl w:val="0"/>
          <w:numId w:val="45"/>
        </w:numPr>
        <w:adjustRightInd/>
        <w:ind w:left="1800"/>
        <w:jc w:val="both"/>
        <w:rPr>
          <w:rFonts w:ascii="Arial" w:hAnsi="Arial" w:cs="Arial"/>
          <w:spacing w:val="6"/>
          <w:sz w:val="22"/>
          <w:szCs w:val="22"/>
          <w:highlight w:val="yellow"/>
        </w:rPr>
      </w:pPr>
      <w:r w:rsidRPr="009C6808">
        <w:rPr>
          <w:rFonts w:ascii="Arial" w:hAnsi="Arial" w:cs="Arial"/>
          <w:spacing w:val="6"/>
          <w:sz w:val="22"/>
          <w:szCs w:val="22"/>
        </w:rPr>
        <w:t>T</w:t>
      </w:r>
      <w:r w:rsidR="00A21D57" w:rsidRPr="009C6808">
        <w:rPr>
          <w:rFonts w:ascii="Arial" w:hAnsi="Arial" w:cs="Arial"/>
          <w:spacing w:val="6"/>
          <w:sz w:val="22"/>
          <w:szCs w:val="22"/>
        </w:rPr>
        <w:t>he contract will incorporate by reference all the requirements, terms and conditions of this RFP and the Contractor’s proposal, except as either or</w:t>
      </w:r>
      <w:r w:rsidR="00A21D57" w:rsidRPr="001D202A">
        <w:rPr>
          <w:rFonts w:ascii="Arial" w:hAnsi="Arial" w:cs="Arial"/>
          <w:spacing w:val="6"/>
          <w:sz w:val="22"/>
          <w:szCs w:val="22"/>
        </w:rPr>
        <w:t xml:space="preserve"> both may be amended through negotiation.</w:t>
      </w:r>
      <w:r w:rsidRPr="001D202A">
        <w:rPr>
          <w:rFonts w:ascii="Arial" w:hAnsi="Arial" w:cs="Arial"/>
          <w:spacing w:val="6"/>
          <w:sz w:val="22"/>
          <w:szCs w:val="22"/>
        </w:rPr>
        <w:t xml:space="preserve"> </w:t>
      </w:r>
      <w:r w:rsidRPr="001D202A">
        <w:rPr>
          <w:rFonts w:ascii="Arial" w:hAnsi="Arial" w:cs="Arial"/>
          <w:spacing w:val="6"/>
          <w:sz w:val="22"/>
          <w:szCs w:val="22"/>
        </w:rPr>
        <w:br/>
      </w:r>
    </w:p>
    <w:p w14:paraId="2A1C93FA" w14:textId="77777777" w:rsidR="00763BD4" w:rsidRPr="001D202A" w:rsidRDefault="00763BD4" w:rsidP="006928F4">
      <w:pPr>
        <w:pStyle w:val="Style1"/>
        <w:numPr>
          <w:ilvl w:val="0"/>
          <w:numId w:val="45"/>
        </w:numPr>
        <w:adjustRightInd/>
        <w:ind w:left="1800"/>
        <w:jc w:val="both"/>
        <w:rPr>
          <w:rFonts w:ascii="Arial" w:hAnsi="Arial" w:cs="Arial"/>
          <w:spacing w:val="6"/>
          <w:sz w:val="22"/>
          <w:szCs w:val="22"/>
        </w:rPr>
      </w:pPr>
      <w:r w:rsidRPr="001D202A">
        <w:rPr>
          <w:rFonts w:ascii="Arial" w:hAnsi="Arial" w:cs="Arial"/>
          <w:spacing w:val="6"/>
          <w:sz w:val="22"/>
          <w:szCs w:val="22"/>
        </w:rPr>
        <w:t>Once the contract is awarded, Dept. of Human Resource Management will meet with the Offeror selected to review tasks and the timetable for delivery of milestone portions of the product.</w:t>
      </w:r>
    </w:p>
    <w:p w14:paraId="25659CFD" w14:textId="77777777" w:rsidR="00A21D57" w:rsidRPr="001D202A" w:rsidRDefault="00A21D57">
      <w:pPr>
        <w:jc w:val="both"/>
        <w:rPr>
          <w:rFonts w:ascii="Arial" w:hAnsi="Arial" w:cs="Arial"/>
          <w:sz w:val="22"/>
          <w:szCs w:val="22"/>
        </w:rPr>
      </w:pPr>
    </w:p>
    <w:p w14:paraId="4644651C" w14:textId="3E5E66C4" w:rsidR="00A21D57" w:rsidRPr="001D202A" w:rsidRDefault="003832BE" w:rsidP="003832BE">
      <w:pPr>
        <w:ind w:left="720"/>
        <w:jc w:val="both"/>
        <w:rPr>
          <w:rFonts w:ascii="Arial" w:hAnsi="Arial" w:cs="Arial"/>
          <w:sz w:val="22"/>
          <w:szCs w:val="22"/>
        </w:rPr>
      </w:pPr>
      <w:r w:rsidRPr="001D202A">
        <w:rPr>
          <w:rFonts w:ascii="Arial" w:hAnsi="Arial" w:cs="Arial"/>
          <w:sz w:val="22"/>
          <w:szCs w:val="22"/>
        </w:rPr>
        <w:t>B.</w:t>
      </w:r>
      <w:r w:rsidRPr="001D202A">
        <w:rPr>
          <w:rFonts w:ascii="Arial" w:hAnsi="Arial" w:cs="Arial"/>
          <w:sz w:val="22"/>
          <w:szCs w:val="22"/>
        </w:rPr>
        <w:tab/>
      </w:r>
      <w:r w:rsidR="00DF067B" w:rsidRPr="001D202A">
        <w:rPr>
          <w:rFonts w:ascii="Arial" w:hAnsi="Arial" w:cs="Arial"/>
          <w:sz w:val="22"/>
          <w:szCs w:val="22"/>
        </w:rPr>
        <w:t>OFFEROR SUBMISSION</w:t>
      </w:r>
      <w:r w:rsidR="00A21D57" w:rsidRPr="001D202A">
        <w:rPr>
          <w:rFonts w:ascii="Arial" w:hAnsi="Arial" w:cs="Arial"/>
          <w:sz w:val="22"/>
          <w:szCs w:val="22"/>
        </w:rPr>
        <w:t>:</w:t>
      </w:r>
    </w:p>
    <w:p w14:paraId="48E7BCC9" w14:textId="77777777" w:rsidR="003832BE" w:rsidRPr="001D202A" w:rsidRDefault="003832BE" w:rsidP="00ED3BEA">
      <w:pPr>
        <w:pStyle w:val="Style1"/>
        <w:adjustRightInd/>
        <w:ind w:left="1800" w:hanging="360"/>
        <w:jc w:val="both"/>
        <w:rPr>
          <w:rFonts w:ascii="Arial" w:hAnsi="Arial" w:cs="Arial"/>
          <w:spacing w:val="6"/>
          <w:sz w:val="22"/>
          <w:szCs w:val="22"/>
        </w:rPr>
      </w:pPr>
    </w:p>
    <w:p w14:paraId="367BB90D" w14:textId="593E57C3" w:rsidR="00A21D57" w:rsidRPr="001D202A" w:rsidRDefault="00A21D57" w:rsidP="00ED3BEA">
      <w:pPr>
        <w:pStyle w:val="Style1"/>
        <w:adjustRightInd/>
        <w:ind w:left="1800" w:hanging="360"/>
        <w:jc w:val="both"/>
        <w:rPr>
          <w:rFonts w:ascii="Arial" w:hAnsi="Arial" w:cs="Arial"/>
          <w:spacing w:val="6"/>
          <w:sz w:val="22"/>
          <w:szCs w:val="22"/>
        </w:rPr>
      </w:pPr>
      <w:r w:rsidRPr="001D202A">
        <w:rPr>
          <w:rFonts w:ascii="Arial" w:hAnsi="Arial" w:cs="Arial"/>
          <w:spacing w:val="6"/>
          <w:sz w:val="22"/>
          <w:szCs w:val="22"/>
        </w:rPr>
        <w:t>1.</w:t>
      </w:r>
      <w:r w:rsidRPr="001D202A">
        <w:rPr>
          <w:rFonts w:ascii="Arial" w:hAnsi="Arial" w:cs="Arial"/>
          <w:spacing w:val="6"/>
          <w:sz w:val="22"/>
          <w:szCs w:val="22"/>
        </w:rPr>
        <w:tab/>
      </w:r>
      <w:r w:rsidR="00DF067B" w:rsidRPr="001D202A">
        <w:rPr>
          <w:rFonts w:ascii="Arial" w:hAnsi="Arial" w:cs="Arial"/>
          <w:spacing w:val="6"/>
          <w:sz w:val="22"/>
          <w:szCs w:val="22"/>
        </w:rPr>
        <w:t xml:space="preserve">Electronic proposal submission with required documents attached is required. Offeror must be registered in eVA in order to submit an electronic proposal. Offeror must submit one (1) complete copy of the proposal and attachments. If </w:t>
      </w:r>
      <w:r w:rsidR="00E076F1" w:rsidRPr="001D202A">
        <w:rPr>
          <w:rFonts w:ascii="Arial" w:hAnsi="Arial" w:cs="Arial"/>
          <w:spacing w:val="6"/>
          <w:sz w:val="22"/>
          <w:szCs w:val="22"/>
        </w:rPr>
        <w:t>proposal contains proprietary information, offeror must submit one (1) complete copy of the redacted proposal and attachments.</w:t>
      </w:r>
    </w:p>
    <w:p w14:paraId="23B129AD" w14:textId="79F266A8" w:rsidR="00E076F1" w:rsidRPr="001D202A" w:rsidRDefault="00E076F1" w:rsidP="00ED3BEA">
      <w:pPr>
        <w:pStyle w:val="Style1"/>
        <w:adjustRightInd/>
        <w:ind w:left="1800" w:hanging="360"/>
        <w:jc w:val="both"/>
        <w:rPr>
          <w:rFonts w:ascii="Arial" w:hAnsi="Arial" w:cs="Arial"/>
          <w:spacing w:val="6"/>
          <w:sz w:val="22"/>
          <w:szCs w:val="22"/>
        </w:rPr>
      </w:pPr>
      <w:r w:rsidRPr="001D202A">
        <w:rPr>
          <w:rFonts w:ascii="Arial" w:hAnsi="Arial" w:cs="Arial"/>
          <w:spacing w:val="6"/>
          <w:sz w:val="22"/>
          <w:szCs w:val="22"/>
        </w:rPr>
        <w:t xml:space="preserve">           </w:t>
      </w:r>
    </w:p>
    <w:p w14:paraId="635932EA" w14:textId="3928D244" w:rsidR="00E076F1" w:rsidRPr="001D202A" w:rsidRDefault="00E076F1" w:rsidP="00ED3BEA">
      <w:pPr>
        <w:pStyle w:val="Style1"/>
        <w:adjustRightInd/>
        <w:ind w:left="1800"/>
        <w:jc w:val="both"/>
        <w:rPr>
          <w:rFonts w:ascii="Arial" w:hAnsi="Arial" w:cs="Arial"/>
          <w:spacing w:val="6"/>
          <w:sz w:val="22"/>
          <w:szCs w:val="22"/>
        </w:rPr>
      </w:pPr>
      <w:r w:rsidRPr="001D202A">
        <w:rPr>
          <w:rFonts w:ascii="Arial" w:hAnsi="Arial" w:cs="Arial"/>
          <w:spacing w:val="6"/>
          <w:sz w:val="22"/>
          <w:szCs w:val="22"/>
        </w:rPr>
        <w:t>The following are instructions for submitting and electronic proposal:</w:t>
      </w:r>
    </w:p>
    <w:p w14:paraId="4941838A" w14:textId="7555652E" w:rsidR="00E076F1" w:rsidRPr="001D202A" w:rsidRDefault="00E076F1" w:rsidP="00ED3BEA">
      <w:pPr>
        <w:pStyle w:val="Style1"/>
        <w:adjustRightInd/>
        <w:ind w:left="1800" w:hanging="360"/>
        <w:jc w:val="both"/>
        <w:rPr>
          <w:rFonts w:ascii="Arial" w:hAnsi="Arial" w:cs="Arial"/>
          <w:spacing w:val="6"/>
          <w:sz w:val="22"/>
          <w:szCs w:val="22"/>
        </w:rPr>
      </w:pPr>
      <w:r w:rsidRPr="001D202A">
        <w:rPr>
          <w:rFonts w:ascii="Arial" w:hAnsi="Arial" w:cs="Arial"/>
          <w:spacing w:val="6"/>
          <w:sz w:val="22"/>
          <w:szCs w:val="22"/>
        </w:rPr>
        <w:t xml:space="preserve">           </w:t>
      </w:r>
    </w:p>
    <w:p w14:paraId="68179709" w14:textId="794E7175" w:rsidR="00E076F1" w:rsidRPr="006928F4" w:rsidRDefault="00E076F1" w:rsidP="006928F4">
      <w:pPr>
        <w:pStyle w:val="Style1"/>
        <w:numPr>
          <w:ilvl w:val="1"/>
          <w:numId w:val="28"/>
        </w:numPr>
        <w:adjustRightInd/>
        <w:ind w:left="2160"/>
        <w:jc w:val="both"/>
        <w:rPr>
          <w:rFonts w:ascii="Arial" w:hAnsi="Arial" w:cs="Arial"/>
          <w:spacing w:val="6"/>
          <w:sz w:val="22"/>
          <w:szCs w:val="22"/>
        </w:rPr>
      </w:pPr>
      <w:r w:rsidRPr="00ED3BEA">
        <w:rPr>
          <w:rFonts w:ascii="Arial" w:hAnsi="Arial" w:cs="Arial"/>
          <w:spacing w:val="6"/>
          <w:sz w:val="22"/>
          <w:szCs w:val="22"/>
        </w:rPr>
        <w:t xml:space="preserve">Go to </w:t>
      </w:r>
      <w:hyperlink r:id="rId10" w:history="1">
        <w:r w:rsidRPr="00ED3BEA">
          <w:rPr>
            <w:rStyle w:val="Hyperlink"/>
            <w:rFonts w:ascii="Arial" w:hAnsi="Arial" w:cs="Arial"/>
            <w:spacing w:val="6"/>
            <w:sz w:val="22"/>
            <w:szCs w:val="22"/>
          </w:rPr>
          <w:t>www.eva.virginia.gov</w:t>
        </w:r>
      </w:hyperlink>
      <w:r w:rsidRPr="00ED3BEA">
        <w:rPr>
          <w:rFonts w:ascii="Arial" w:hAnsi="Arial" w:cs="Arial"/>
          <w:spacing w:val="6"/>
          <w:sz w:val="22"/>
          <w:szCs w:val="22"/>
        </w:rPr>
        <w:t xml:space="preserve"> ;</w:t>
      </w:r>
    </w:p>
    <w:p w14:paraId="516391A9" w14:textId="08D05C31" w:rsidR="00E076F1" w:rsidRPr="006928F4" w:rsidRDefault="00E076F1" w:rsidP="006928F4">
      <w:pPr>
        <w:pStyle w:val="Style1"/>
        <w:numPr>
          <w:ilvl w:val="1"/>
          <w:numId w:val="28"/>
        </w:numPr>
        <w:adjustRightInd/>
        <w:ind w:left="2160"/>
        <w:jc w:val="both"/>
        <w:rPr>
          <w:rFonts w:ascii="Arial" w:hAnsi="Arial" w:cs="Arial"/>
          <w:spacing w:val="6"/>
          <w:sz w:val="22"/>
          <w:szCs w:val="22"/>
        </w:rPr>
      </w:pPr>
      <w:r w:rsidRPr="00ED3BEA">
        <w:rPr>
          <w:rFonts w:ascii="Arial" w:hAnsi="Arial" w:cs="Arial"/>
          <w:spacing w:val="6"/>
          <w:sz w:val="22"/>
          <w:szCs w:val="22"/>
        </w:rPr>
        <w:t>Click on “I Sell to Virginia”;</w:t>
      </w:r>
    </w:p>
    <w:p w14:paraId="3C6D7FE5" w14:textId="602A90C6" w:rsidR="00E076F1" w:rsidRPr="006928F4" w:rsidRDefault="00E076F1" w:rsidP="006928F4">
      <w:pPr>
        <w:pStyle w:val="Style1"/>
        <w:numPr>
          <w:ilvl w:val="1"/>
          <w:numId w:val="28"/>
        </w:numPr>
        <w:adjustRightInd/>
        <w:ind w:left="2160"/>
        <w:jc w:val="both"/>
        <w:rPr>
          <w:rFonts w:ascii="Arial" w:hAnsi="Arial" w:cs="Arial"/>
          <w:spacing w:val="6"/>
          <w:sz w:val="22"/>
          <w:szCs w:val="22"/>
        </w:rPr>
      </w:pPr>
      <w:r w:rsidRPr="00ED3BEA">
        <w:rPr>
          <w:rFonts w:ascii="Arial" w:hAnsi="Arial" w:cs="Arial"/>
          <w:spacing w:val="6"/>
          <w:sz w:val="22"/>
          <w:szCs w:val="22"/>
        </w:rPr>
        <w:t>Click on “eVA Vendor Training”; and</w:t>
      </w:r>
    </w:p>
    <w:p w14:paraId="676C143A" w14:textId="3A48BB2A" w:rsidR="00E076F1" w:rsidRPr="006928F4" w:rsidRDefault="00E076F1" w:rsidP="006928F4">
      <w:pPr>
        <w:pStyle w:val="Style1"/>
        <w:numPr>
          <w:ilvl w:val="1"/>
          <w:numId w:val="28"/>
        </w:numPr>
        <w:adjustRightInd/>
        <w:ind w:left="2160"/>
        <w:jc w:val="both"/>
        <w:rPr>
          <w:rFonts w:ascii="Arial" w:hAnsi="Arial" w:cs="Arial"/>
          <w:spacing w:val="6"/>
          <w:sz w:val="22"/>
          <w:szCs w:val="22"/>
        </w:rPr>
      </w:pPr>
      <w:r w:rsidRPr="00ED3BEA">
        <w:rPr>
          <w:rFonts w:ascii="Arial" w:hAnsi="Arial" w:cs="Arial"/>
          <w:spacing w:val="6"/>
          <w:sz w:val="22"/>
          <w:szCs w:val="22"/>
        </w:rPr>
        <w:t>Click on “Respond to IFBs – RFPs and more”.</w:t>
      </w:r>
    </w:p>
    <w:p w14:paraId="13411E37" w14:textId="6BE584F9" w:rsidR="00E076F1" w:rsidRPr="006928F4" w:rsidRDefault="00E076F1" w:rsidP="00ED3BEA">
      <w:pPr>
        <w:pStyle w:val="Style1"/>
        <w:adjustRightInd/>
        <w:ind w:left="2160" w:hanging="360"/>
        <w:jc w:val="both"/>
        <w:rPr>
          <w:rFonts w:ascii="Arial" w:hAnsi="Arial" w:cs="Arial"/>
          <w:spacing w:val="6"/>
          <w:sz w:val="22"/>
          <w:szCs w:val="22"/>
        </w:rPr>
      </w:pPr>
      <w:r w:rsidRPr="006928F4">
        <w:rPr>
          <w:rFonts w:ascii="Arial" w:hAnsi="Arial" w:cs="Arial"/>
          <w:spacing w:val="6"/>
          <w:sz w:val="22"/>
          <w:szCs w:val="22"/>
        </w:rPr>
        <w:t xml:space="preserve">                              </w:t>
      </w:r>
    </w:p>
    <w:p w14:paraId="5F2B3F6A" w14:textId="6C97BFEB" w:rsidR="00E076F1" w:rsidRPr="001D202A" w:rsidRDefault="00E076F1" w:rsidP="00ED3BEA">
      <w:pPr>
        <w:pStyle w:val="Style1"/>
        <w:adjustRightInd/>
        <w:ind w:left="1800"/>
        <w:jc w:val="both"/>
        <w:rPr>
          <w:rFonts w:ascii="Arial" w:hAnsi="Arial" w:cs="Arial"/>
          <w:b/>
          <w:spacing w:val="6"/>
          <w:sz w:val="22"/>
          <w:szCs w:val="22"/>
        </w:rPr>
      </w:pPr>
      <w:r w:rsidRPr="001D202A">
        <w:rPr>
          <w:rFonts w:ascii="Arial" w:hAnsi="Arial" w:cs="Arial"/>
          <w:b/>
          <w:spacing w:val="6"/>
          <w:sz w:val="22"/>
          <w:szCs w:val="22"/>
        </w:rPr>
        <w:t>If an offeror need assistance submitting an electronic response,   the offeror must contact eVA Customer Care at 1</w:t>
      </w:r>
      <w:r w:rsidR="00AD2CB4">
        <w:rPr>
          <w:rFonts w:ascii="Arial" w:hAnsi="Arial" w:cs="Arial"/>
          <w:b/>
          <w:spacing w:val="6"/>
          <w:sz w:val="22"/>
          <w:szCs w:val="22"/>
        </w:rPr>
        <w:t>-8</w:t>
      </w:r>
      <w:r w:rsidRPr="001D202A">
        <w:rPr>
          <w:rFonts w:ascii="Arial" w:hAnsi="Arial" w:cs="Arial"/>
          <w:b/>
          <w:spacing w:val="6"/>
          <w:sz w:val="22"/>
          <w:szCs w:val="22"/>
        </w:rPr>
        <w:t xml:space="preserve">66-289-7367 or email </w:t>
      </w:r>
      <w:hyperlink r:id="rId11" w:history="1">
        <w:r w:rsidRPr="001D202A">
          <w:rPr>
            <w:rStyle w:val="Hyperlink"/>
            <w:rFonts w:ascii="Arial" w:hAnsi="Arial" w:cs="Arial"/>
            <w:b/>
            <w:spacing w:val="6"/>
            <w:sz w:val="22"/>
            <w:szCs w:val="22"/>
          </w:rPr>
          <w:t>eVACustomerCare@dgs.virginia.gov</w:t>
        </w:r>
      </w:hyperlink>
      <w:r w:rsidRPr="001D202A">
        <w:rPr>
          <w:rFonts w:ascii="Arial" w:hAnsi="Arial" w:cs="Arial"/>
          <w:b/>
          <w:spacing w:val="6"/>
          <w:sz w:val="22"/>
          <w:szCs w:val="22"/>
        </w:rPr>
        <w:t xml:space="preserve"> </w:t>
      </w:r>
    </w:p>
    <w:p w14:paraId="4376F25A" w14:textId="77777777" w:rsidR="00A21D57" w:rsidRPr="001D202A" w:rsidRDefault="00A21D57" w:rsidP="00ED3BEA">
      <w:pPr>
        <w:pStyle w:val="Style1"/>
        <w:adjustRightInd/>
        <w:ind w:left="1800" w:hanging="360"/>
        <w:jc w:val="both"/>
        <w:rPr>
          <w:rFonts w:ascii="Arial" w:hAnsi="Arial" w:cs="Arial"/>
          <w:spacing w:val="6"/>
          <w:sz w:val="22"/>
          <w:szCs w:val="22"/>
        </w:rPr>
      </w:pPr>
    </w:p>
    <w:p w14:paraId="453C3D3D" w14:textId="77777777" w:rsidR="00A21D57" w:rsidRPr="001D202A" w:rsidRDefault="003832BE" w:rsidP="00ED3BEA">
      <w:pPr>
        <w:pStyle w:val="Style1"/>
        <w:adjustRightInd/>
        <w:ind w:left="1800" w:hanging="360"/>
        <w:jc w:val="both"/>
        <w:rPr>
          <w:rFonts w:ascii="Arial" w:hAnsi="Arial" w:cs="Arial"/>
          <w:spacing w:val="6"/>
          <w:sz w:val="22"/>
          <w:szCs w:val="22"/>
        </w:rPr>
      </w:pPr>
      <w:r w:rsidRPr="001D202A">
        <w:rPr>
          <w:rFonts w:ascii="Arial" w:hAnsi="Arial" w:cs="Arial"/>
          <w:spacing w:val="6"/>
          <w:sz w:val="22"/>
          <w:szCs w:val="22"/>
        </w:rPr>
        <w:t>2.</w:t>
      </w:r>
      <w:r w:rsidRPr="001D202A">
        <w:rPr>
          <w:rFonts w:ascii="Arial" w:hAnsi="Arial" w:cs="Arial"/>
          <w:spacing w:val="6"/>
          <w:sz w:val="22"/>
          <w:szCs w:val="22"/>
        </w:rPr>
        <w:tab/>
      </w:r>
      <w:r w:rsidR="00A21D57" w:rsidRPr="001D202A">
        <w:rPr>
          <w:rFonts w:ascii="Arial" w:hAnsi="Arial" w:cs="Arial"/>
          <w:spacing w:val="6"/>
          <w:sz w:val="22"/>
          <w:szCs w:val="22"/>
        </w:rPr>
        <w:t>Ownership of all data, materials and documentation originated and prepared for the Department pursuant to the RFP shall belong exclusively to the Department and be subject to public inspection in accordance with the Virgin</w:t>
      </w:r>
      <w:r w:rsidRPr="001D202A">
        <w:rPr>
          <w:rFonts w:ascii="Arial" w:hAnsi="Arial" w:cs="Arial"/>
          <w:spacing w:val="6"/>
          <w:sz w:val="22"/>
          <w:szCs w:val="22"/>
        </w:rPr>
        <w:t xml:space="preserve">ia Freedom of Information Act. </w:t>
      </w:r>
      <w:r w:rsidR="00A21D57" w:rsidRPr="001D202A">
        <w:rPr>
          <w:rFonts w:ascii="Arial" w:hAnsi="Arial" w:cs="Arial"/>
          <w:spacing w:val="6"/>
          <w:sz w:val="22"/>
          <w:szCs w:val="22"/>
        </w:rPr>
        <w:t xml:space="preserve">Trade secrets or proprietary information submitted by an offeror shall not be subject to public disclosure </w:t>
      </w:r>
      <w:r w:rsidR="00A21D57" w:rsidRPr="001D202A">
        <w:rPr>
          <w:rFonts w:ascii="Arial" w:hAnsi="Arial" w:cs="Arial"/>
          <w:spacing w:val="6"/>
          <w:sz w:val="22"/>
          <w:szCs w:val="22"/>
        </w:rPr>
        <w:lastRenderedPageBreak/>
        <w:t>under the Virginia Freedom of Information Act; however, the offeror must invoke the protections of Section 2.2-4342 of the Code of Virginia, in writing, at the time the data or other material is submitted</w:t>
      </w:r>
      <w:r w:rsidR="00930525" w:rsidRPr="001D202A">
        <w:rPr>
          <w:rFonts w:ascii="Arial" w:hAnsi="Arial" w:cs="Arial"/>
          <w:spacing w:val="6"/>
          <w:sz w:val="22"/>
          <w:szCs w:val="22"/>
        </w:rPr>
        <w:t xml:space="preserve">. </w:t>
      </w:r>
      <w:r w:rsidR="00A21D57" w:rsidRPr="001D202A">
        <w:rPr>
          <w:rFonts w:ascii="Arial" w:hAnsi="Arial" w:cs="Arial"/>
          <w:spacing w:val="6"/>
          <w:sz w:val="22"/>
          <w:szCs w:val="22"/>
        </w:rPr>
        <w:t>The written notice must specifically identify the data or materials to be protected and state the reasons why protection is necessary</w:t>
      </w:r>
      <w:r w:rsidR="00930525" w:rsidRPr="001D202A">
        <w:rPr>
          <w:rFonts w:ascii="Arial" w:hAnsi="Arial" w:cs="Arial"/>
          <w:spacing w:val="6"/>
          <w:sz w:val="22"/>
          <w:szCs w:val="22"/>
        </w:rPr>
        <w:t xml:space="preserve">. </w:t>
      </w:r>
      <w:r w:rsidR="00A21D57" w:rsidRPr="001D202A">
        <w:rPr>
          <w:rFonts w:ascii="Arial" w:hAnsi="Arial" w:cs="Arial"/>
          <w:spacing w:val="6"/>
          <w:sz w:val="22"/>
          <w:szCs w:val="22"/>
        </w:rPr>
        <w:t>The proprietary or trade secret material submitted must be identified as required and must indicate only the specific words, figures, or paragraphs which constitute trade secrets or proprietary information. The Department, in its sole discretion, may not consider proposals with unduly broad requests for protection against disclosure.</w:t>
      </w:r>
    </w:p>
    <w:p w14:paraId="33061F22" w14:textId="77777777" w:rsidR="00761D33" w:rsidRPr="001D202A" w:rsidRDefault="00761D33" w:rsidP="00761D33">
      <w:pPr>
        <w:rPr>
          <w:rFonts w:ascii="Arial" w:hAnsi="Arial" w:cs="Arial"/>
          <w:sz w:val="22"/>
          <w:szCs w:val="22"/>
        </w:rPr>
      </w:pPr>
    </w:p>
    <w:p w14:paraId="0CE52A41" w14:textId="01BED969" w:rsidR="00A21D57" w:rsidRPr="001D202A" w:rsidRDefault="00A21D57" w:rsidP="00ED3BEA">
      <w:pPr>
        <w:ind w:left="1440" w:hanging="720"/>
        <w:rPr>
          <w:rFonts w:ascii="Arial" w:hAnsi="Arial" w:cs="Arial"/>
          <w:sz w:val="22"/>
          <w:szCs w:val="22"/>
        </w:rPr>
      </w:pPr>
      <w:r w:rsidRPr="001D202A">
        <w:rPr>
          <w:rFonts w:ascii="Arial" w:hAnsi="Arial" w:cs="Arial"/>
          <w:sz w:val="22"/>
          <w:szCs w:val="22"/>
        </w:rPr>
        <w:t>C.</w:t>
      </w:r>
      <w:r w:rsidR="007E69D0" w:rsidRPr="001D202A">
        <w:rPr>
          <w:rFonts w:ascii="Arial" w:hAnsi="Arial" w:cs="Arial"/>
          <w:sz w:val="22"/>
          <w:szCs w:val="22"/>
        </w:rPr>
        <w:tab/>
      </w:r>
      <w:r w:rsidRPr="001D202A">
        <w:rPr>
          <w:rFonts w:ascii="Arial" w:hAnsi="Arial" w:cs="Arial"/>
          <w:sz w:val="22"/>
          <w:szCs w:val="22"/>
        </w:rPr>
        <w:t>MODIFICATION OF PROPOSALS:</w:t>
      </w:r>
    </w:p>
    <w:p w14:paraId="4E92BD5B" w14:textId="77777777" w:rsidR="00A21D57" w:rsidRPr="001D202A" w:rsidRDefault="00A21D57">
      <w:pPr>
        <w:ind w:left="720"/>
        <w:jc w:val="both"/>
        <w:rPr>
          <w:rFonts w:ascii="Arial" w:hAnsi="Arial" w:cs="Arial"/>
          <w:sz w:val="22"/>
          <w:szCs w:val="22"/>
        </w:rPr>
      </w:pPr>
    </w:p>
    <w:p w14:paraId="6E77194F" w14:textId="77777777" w:rsidR="00A21D57" w:rsidRPr="001D202A" w:rsidRDefault="00A21D57" w:rsidP="007A7A81">
      <w:pPr>
        <w:pStyle w:val="Style1"/>
        <w:adjustRightInd/>
        <w:ind w:left="1440"/>
        <w:jc w:val="both"/>
        <w:rPr>
          <w:rFonts w:ascii="Arial" w:hAnsi="Arial" w:cs="Arial"/>
          <w:spacing w:val="6"/>
          <w:sz w:val="22"/>
          <w:szCs w:val="22"/>
        </w:rPr>
      </w:pPr>
      <w:r w:rsidRPr="001D202A">
        <w:rPr>
          <w:rFonts w:ascii="Arial" w:hAnsi="Arial" w:cs="Arial"/>
          <w:spacing w:val="6"/>
          <w:sz w:val="22"/>
          <w:szCs w:val="22"/>
        </w:rPr>
        <w:t>Any changes, amendments or modifications of an offeror's proposal prior to the deadline for receipt of proposals must be in writing and submitted in the same manner as the original proposals</w:t>
      </w:r>
      <w:r w:rsidR="00930525" w:rsidRPr="001D202A">
        <w:rPr>
          <w:rFonts w:ascii="Arial" w:hAnsi="Arial" w:cs="Arial"/>
          <w:spacing w:val="6"/>
          <w:sz w:val="22"/>
          <w:szCs w:val="22"/>
        </w:rPr>
        <w:t xml:space="preserve">. </w:t>
      </w:r>
      <w:r w:rsidRPr="001D202A">
        <w:rPr>
          <w:rFonts w:ascii="Arial" w:hAnsi="Arial" w:cs="Arial"/>
          <w:spacing w:val="6"/>
          <w:sz w:val="22"/>
          <w:szCs w:val="22"/>
        </w:rPr>
        <w:t>All modifications must be labeled conspicuously as a change, amendment, or modification of the previously submitted proposal</w:t>
      </w:r>
      <w:r w:rsidR="00930525" w:rsidRPr="001D202A">
        <w:rPr>
          <w:rFonts w:ascii="Arial" w:hAnsi="Arial" w:cs="Arial"/>
          <w:spacing w:val="6"/>
          <w:sz w:val="22"/>
          <w:szCs w:val="22"/>
        </w:rPr>
        <w:t xml:space="preserve">. </w:t>
      </w:r>
      <w:r w:rsidRPr="001D202A">
        <w:rPr>
          <w:rFonts w:ascii="Arial" w:hAnsi="Arial" w:cs="Arial"/>
          <w:spacing w:val="6"/>
          <w:sz w:val="22"/>
          <w:szCs w:val="22"/>
        </w:rPr>
        <w:t>Changes, amendments, or modifications of proposals will not be considered after the deadline for receipt of proposals, except when the Department requests modifications.</w:t>
      </w:r>
    </w:p>
    <w:p w14:paraId="6A12CFF3" w14:textId="77777777" w:rsidR="00761D33" w:rsidRPr="001D202A" w:rsidRDefault="00761D33" w:rsidP="007A7A81">
      <w:pPr>
        <w:pStyle w:val="Style1"/>
        <w:adjustRightInd/>
        <w:ind w:left="1440"/>
        <w:jc w:val="both"/>
        <w:rPr>
          <w:rFonts w:ascii="Arial" w:hAnsi="Arial" w:cs="Arial"/>
          <w:spacing w:val="6"/>
          <w:sz w:val="22"/>
          <w:szCs w:val="22"/>
        </w:rPr>
      </w:pPr>
    </w:p>
    <w:p w14:paraId="6EC09EFA" w14:textId="575782C8" w:rsidR="00A21D57" w:rsidRPr="001D202A" w:rsidRDefault="00A21D57" w:rsidP="00ED3BEA">
      <w:pPr>
        <w:ind w:left="1440" w:hanging="720"/>
        <w:jc w:val="both"/>
        <w:rPr>
          <w:rFonts w:ascii="Arial" w:hAnsi="Arial" w:cs="Arial"/>
          <w:sz w:val="22"/>
          <w:szCs w:val="22"/>
        </w:rPr>
      </w:pPr>
      <w:r w:rsidRPr="001D202A">
        <w:rPr>
          <w:rFonts w:ascii="Arial" w:hAnsi="Arial" w:cs="Arial"/>
          <w:sz w:val="22"/>
          <w:szCs w:val="22"/>
        </w:rPr>
        <w:t>D.</w:t>
      </w:r>
      <w:r w:rsidRPr="001D202A">
        <w:rPr>
          <w:rFonts w:ascii="Arial" w:hAnsi="Arial" w:cs="Arial"/>
          <w:sz w:val="22"/>
          <w:szCs w:val="22"/>
        </w:rPr>
        <w:tab/>
        <w:t>INQUIRIES CONCERNING THE RFP:</w:t>
      </w:r>
    </w:p>
    <w:p w14:paraId="6E9FC6C4" w14:textId="77777777" w:rsidR="00A21D57" w:rsidRPr="001D202A" w:rsidRDefault="00A21D57">
      <w:pPr>
        <w:ind w:left="720"/>
        <w:jc w:val="both"/>
        <w:rPr>
          <w:rFonts w:ascii="Arial" w:hAnsi="Arial" w:cs="Arial"/>
          <w:sz w:val="22"/>
          <w:szCs w:val="22"/>
        </w:rPr>
      </w:pPr>
    </w:p>
    <w:p w14:paraId="0299476A" w14:textId="77777777" w:rsidR="00A21D57" w:rsidRPr="001D202A" w:rsidRDefault="00A21D57" w:rsidP="0060029F">
      <w:pPr>
        <w:ind w:left="1440"/>
        <w:jc w:val="both"/>
        <w:rPr>
          <w:rFonts w:ascii="Arial" w:hAnsi="Arial" w:cs="Arial"/>
          <w:sz w:val="22"/>
          <w:szCs w:val="22"/>
        </w:rPr>
      </w:pPr>
      <w:r w:rsidRPr="001D202A">
        <w:rPr>
          <w:rFonts w:ascii="Arial" w:hAnsi="Arial" w:cs="Arial"/>
          <w:sz w:val="22"/>
          <w:szCs w:val="22"/>
        </w:rPr>
        <w:t xml:space="preserve">Any communication concerning this RFP or any resulting contracts must be addressed </w:t>
      </w:r>
      <w:r w:rsidRPr="001D202A">
        <w:rPr>
          <w:rFonts w:ascii="Arial" w:hAnsi="Arial" w:cs="Arial"/>
          <w:b/>
          <w:sz w:val="22"/>
          <w:szCs w:val="22"/>
          <w:u w:val="single"/>
        </w:rPr>
        <w:t>in writing</w:t>
      </w:r>
      <w:r w:rsidRPr="001D202A">
        <w:rPr>
          <w:rFonts w:ascii="Arial" w:hAnsi="Arial" w:cs="Arial"/>
          <w:sz w:val="22"/>
          <w:szCs w:val="22"/>
        </w:rPr>
        <w:t xml:space="preserve"> to: </w:t>
      </w:r>
    </w:p>
    <w:p w14:paraId="4D556AE0" w14:textId="77777777" w:rsidR="00A21D57" w:rsidRPr="001D202A" w:rsidRDefault="00A21D57" w:rsidP="0060029F">
      <w:pPr>
        <w:ind w:left="1440" w:firstLine="720"/>
        <w:jc w:val="both"/>
        <w:rPr>
          <w:rFonts w:ascii="Arial" w:hAnsi="Arial" w:cs="Arial"/>
          <w:sz w:val="22"/>
          <w:szCs w:val="22"/>
        </w:rPr>
      </w:pPr>
    </w:p>
    <w:p w14:paraId="60F1E426" w14:textId="77777777" w:rsidR="00A21D57" w:rsidRPr="001D202A" w:rsidRDefault="00FA3AA3" w:rsidP="0060029F">
      <w:pPr>
        <w:ind w:left="2880"/>
        <w:jc w:val="both"/>
        <w:outlineLvl w:val="0"/>
        <w:rPr>
          <w:rFonts w:ascii="Arial" w:hAnsi="Arial" w:cs="Arial"/>
          <w:sz w:val="22"/>
          <w:szCs w:val="22"/>
        </w:rPr>
      </w:pPr>
      <w:r w:rsidRPr="001D202A">
        <w:rPr>
          <w:rFonts w:ascii="Arial" w:hAnsi="Arial" w:cs="Arial"/>
          <w:sz w:val="22"/>
          <w:szCs w:val="22"/>
        </w:rPr>
        <w:t xml:space="preserve">Mr. </w:t>
      </w:r>
      <w:r w:rsidR="001F5287" w:rsidRPr="001D202A">
        <w:rPr>
          <w:rFonts w:ascii="Arial" w:hAnsi="Arial" w:cs="Arial"/>
          <w:sz w:val="22"/>
          <w:szCs w:val="22"/>
        </w:rPr>
        <w:t>Todd J. Hopkins</w:t>
      </w:r>
    </w:p>
    <w:p w14:paraId="3ACA6F4E" w14:textId="77777777" w:rsidR="00A21D57" w:rsidRPr="001D202A" w:rsidRDefault="00A21D57" w:rsidP="0060029F">
      <w:pPr>
        <w:ind w:left="2880"/>
        <w:jc w:val="both"/>
        <w:rPr>
          <w:rFonts w:ascii="Arial" w:hAnsi="Arial" w:cs="Arial"/>
          <w:sz w:val="22"/>
          <w:szCs w:val="22"/>
        </w:rPr>
      </w:pPr>
      <w:r w:rsidRPr="001D202A">
        <w:rPr>
          <w:rFonts w:ascii="Arial" w:hAnsi="Arial" w:cs="Arial"/>
          <w:sz w:val="22"/>
          <w:szCs w:val="22"/>
        </w:rPr>
        <w:t>Department of Human Resource Management</w:t>
      </w:r>
    </w:p>
    <w:p w14:paraId="031CD397" w14:textId="77777777" w:rsidR="00A21D57" w:rsidRPr="001D202A" w:rsidRDefault="00A21D57" w:rsidP="0060029F">
      <w:pPr>
        <w:ind w:left="2880"/>
        <w:jc w:val="both"/>
        <w:rPr>
          <w:rFonts w:ascii="Arial" w:hAnsi="Arial" w:cs="Arial"/>
          <w:sz w:val="22"/>
          <w:szCs w:val="22"/>
        </w:rPr>
      </w:pPr>
      <w:r w:rsidRPr="001D202A">
        <w:rPr>
          <w:rFonts w:ascii="Arial" w:hAnsi="Arial" w:cs="Arial"/>
          <w:sz w:val="22"/>
          <w:szCs w:val="22"/>
        </w:rPr>
        <w:t>James Monroe Building, 13th Floor</w:t>
      </w:r>
    </w:p>
    <w:p w14:paraId="03EDE994" w14:textId="77777777" w:rsidR="00A21D57" w:rsidRPr="001D202A" w:rsidRDefault="00A21D57" w:rsidP="0060029F">
      <w:pPr>
        <w:ind w:left="2880"/>
        <w:jc w:val="both"/>
        <w:rPr>
          <w:rFonts w:ascii="Arial" w:hAnsi="Arial" w:cs="Arial"/>
          <w:sz w:val="22"/>
          <w:szCs w:val="22"/>
        </w:rPr>
      </w:pPr>
      <w:r w:rsidRPr="001D202A">
        <w:rPr>
          <w:rFonts w:ascii="Arial" w:hAnsi="Arial" w:cs="Arial"/>
          <w:sz w:val="22"/>
          <w:szCs w:val="22"/>
        </w:rPr>
        <w:t>101 North 14th Street</w:t>
      </w:r>
    </w:p>
    <w:p w14:paraId="59267C34" w14:textId="77777777" w:rsidR="00A21D57" w:rsidRPr="001D202A" w:rsidRDefault="00A21D57" w:rsidP="0060029F">
      <w:pPr>
        <w:ind w:left="2880"/>
        <w:jc w:val="both"/>
        <w:rPr>
          <w:rFonts w:ascii="Arial" w:hAnsi="Arial" w:cs="Arial"/>
          <w:sz w:val="22"/>
          <w:szCs w:val="22"/>
        </w:rPr>
      </w:pPr>
      <w:r w:rsidRPr="001D202A">
        <w:rPr>
          <w:rFonts w:ascii="Arial" w:hAnsi="Arial" w:cs="Arial"/>
          <w:sz w:val="22"/>
          <w:szCs w:val="22"/>
        </w:rPr>
        <w:t>Richmond, Virginia 23219</w:t>
      </w:r>
    </w:p>
    <w:p w14:paraId="3477B285" w14:textId="77777777" w:rsidR="00A21D57" w:rsidRPr="001D202A" w:rsidRDefault="0066118C" w:rsidP="0060029F">
      <w:pPr>
        <w:ind w:left="2880"/>
        <w:jc w:val="both"/>
        <w:rPr>
          <w:rFonts w:ascii="Arial" w:hAnsi="Arial" w:cs="Arial"/>
          <w:sz w:val="22"/>
          <w:szCs w:val="22"/>
        </w:rPr>
      </w:pPr>
      <w:r w:rsidRPr="001D202A">
        <w:rPr>
          <w:rFonts w:ascii="Arial" w:hAnsi="Arial" w:cs="Arial"/>
          <w:sz w:val="22"/>
          <w:szCs w:val="22"/>
        </w:rPr>
        <w:t xml:space="preserve">E-mail Address:  </w:t>
      </w:r>
      <w:hyperlink r:id="rId12" w:history="1">
        <w:r w:rsidR="00B73915" w:rsidRPr="001D202A">
          <w:rPr>
            <w:rStyle w:val="Hyperlink"/>
            <w:rFonts w:ascii="Arial" w:hAnsi="Arial" w:cs="Arial"/>
            <w:sz w:val="22"/>
            <w:szCs w:val="22"/>
          </w:rPr>
          <w:t>todd.hopkins@dhrm.virginia.gov</w:t>
        </w:r>
      </w:hyperlink>
    </w:p>
    <w:p w14:paraId="6F08687D" w14:textId="77777777" w:rsidR="00A21D57" w:rsidRPr="001D202A" w:rsidRDefault="00A21D57">
      <w:pPr>
        <w:ind w:left="720"/>
        <w:jc w:val="both"/>
        <w:rPr>
          <w:rFonts w:ascii="Arial" w:hAnsi="Arial" w:cs="Arial"/>
          <w:sz w:val="22"/>
          <w:szCs w:val="22"/>
        </w:rPr>
      </w:pPr>
    </w:p>
    <w:p w14:paraId="309D6AE3" w14:textId="014774F5" w:rsidR="00A21D57" w:rsidRPr="001D202A" w:rsidRDefault="007E69D0" w:rsidP="00ED3BEA">
      <w:pPr>
        <w:ind w:left="1440" w:hanging="720"/>
        <w:jc w:val="both"/>
        <w:rPr>
          <w:rFonts w:ascii="Arial" w:hAnsi="Arial" w:cs="Arial"/>
          <w:sz w:val="22"/>
          <w:szCs w:val="22"/>
        </w:rPr>
      </w:pPr>
      <w:r w:rsidRPr="001D202A">
        <w:rPr>
          <w:rFonts w:ascii="Arial" w:hAnsi="Arial" w:cs="Arial"/>
          <w:sz w:val="22"/>
          <w:szCs w:val="22"/>
        </w:rPr>
        <w:t>E.</w:t>
      </w:r>
      <w:r w:rsidRPr="001D202A">
        <w:rPr>
          <w:rFonts w:ascii="Arial" w:hAnsi="Arial" w:cs="Arial"/>
          <w:sz w:val="22"/>
          <w:szCs w:val="22"/>
        </w:rPr>
        <w:tab/>
      </w:r>
      <w:r w:rsidR="00A21D57" w:rsidRPr="001D202A">
        <w:rPr>
          <w:rFonts w:ascii="Arial" w:hAnsi="Arial" w:cs="Arial"/>
          <w:sz w:val="22"/>
          <w:szCs w:val="22"/>
        </w:rPr>
        <w:t>PUBLIC INSPECTION OF PROCUREMENT RECORDS:</w:t>
      </w:r>
    </w:p>
    <w:p w14:paraId="221A5A76" w14:textId="77777777" w:rsidR="00A21D57" w:rsidRPr="001D202A" w:rsidRDefault="00A21D57">
      <w:pPr>
        <w:jc w:val="both"/>
        <w:rPr>
          <w:rFonts w:ascii="Arial" w:hAnsi="Arial" w:cs="Arial"/>
          <w:sz w:val="22"/>
          <w:szCs w:val="22"/>
        </w:rPr>
      </w:pPr>
    </w:p>
    <w:p w14:paraId="680D2C18" w14:textId="77777777" w:rsidR="00A21D57" w:rsidRPr="001D202A" w:rsidRDefault="00A21D57" w:rsidP="007E69D0">
      <w:pPr>
        <w:ind w:left="1440"/>
        <w:jc w:val="both"/>
        <w:rPr>
          <w:rFonts w:ascii="Arial" w:hAnsi="Arial" w:cs="Arial"/>
          <w:sz w:val="22"/>
          <w:szCs w:val="22"/>
        </w:rPr>
      </w:pPr>
      <w:r w:rsidRPr="001D202A">
        <w:rPr>
          <w:rFonts w:ascii="Arial" w:hAnsi="Arial" w:cs="Arial"/>
          <w:sz w:val="22"/>
          <w:szCs w:val="22"/>
        </w:rPr>
        <w:t>Proposals will be subject to public inspection only in accordance with Section 2.2-4342 of the Code of Virginia.</w:t>
      </w:r>
    </w:p>
    <w:p w14:paraId="5C617CA5" w14:textId="77777777" w:rsidR="004B151C" w:rsidRPr="001D202A" w:rsidRDefault="004B151C" w:rsidP="00C704DE">
      <w:pPr>
        <w:rPr>
          <w:rFonts w:ascii="Arial" w:hAnsi="Arial" w:cs="Arial"/>
          <w:sz w:val="22"/>
          <w:szCs w:val="22"/>
        </w:rPr>
      </w:pPr>
      <w:r w:rsidRPr="001D202A">
        <w:rPr>
          <w:rFonts w:ascii="Arial" w:hAnsi="Arial" w:cs="Arial"/>
          <w:sz w:val="22"/>
          <w:szCs w:val="22"/>
        </w:rPr>
        <w:t xml:space="preserve">  </w:t>
      </w:r>
    </w:p>
    <w:p w14:paraId="22F79D4F" w14:textId="6DAE363B" w:rsidR="00A21D57" w:rsidRPr="001D202A" w:rsidRDefault="007E69D0" w:rsidP="00ED3BEA">
      <w:pPr>
        <w:ind w:left="1440" w:hanging="720"/>
        <w:rPr>
          <w:rFonts w:ascii="Arial" w:hAnsi="Arial" w:cs="Arial"/>
          <w:sz w:val="22"/>
          <w:szCs w:val="22"/>
        </w:rPr>
      </w:pPr>
      <w:r w:rsidRPr="001D202A">
        <w:rPr>
          <w:rFonts w:ascii="Arial" w:hAnsi="Arial" w:cs="Arial"/>
          <w:sz w:val="22"/>
          <w:szCs w:val="22"/>
        </w:rPr>
        <w:t>F.</w:t>
      </w:r>
      <w:r w:rsidRPr="001D202A">
        <w:rPr>
          <w:rFonts w:ascii="Arial" w:hAnsi="Arial" w:cs="Arial"/>
          <w:sz w:val="22"/>
          <w:szCs w:val="22"/>
        </w:rPr>
        <w:tab/>
      </w:r>
      <w:r w:rsidR="00A21D57" w:rsidRPr="001D202A">
        <w:rPr>
          <w:rFonts w:ascii="Arial" w:hAnsi="Arial" w:cs="Arial"/>
          <w:sz w:val="22"/>
          <w:szCs w:val="22"/>
        </w:rPr>
        <w:t>CLARIFICATION OF PROPOSAL INFORMATION:</w:t>
      </w:r>
    </w:p>
    <w:p w14:paraId="105AB199" w14:textId="77777777" w:rsidR="00A21D57" w:rsidRPr="001D202A" w:rsidRDefault="00A21D57">
      <w:pPr>
        <w:jc w:val="both"/>
        <w:rPr>
          <w:rFonts w:ascii="Arial" w:hAnsi="Arial" w:cs="Arial"/>
          <w:sz w:val="22"/>
          <w:szCs w:val="22"/>
        </w:rPr>
      </w:pPr>
    </w:p>
    <w:p w14:paraId="025C0284" w14:textId="77777777" w:rsidR="00A21D57" w:rsidRPr="001D202A" w:rsidRDefault="00A21D57" w:rsidP="001A6846">
      <w:pPr>
        <w:ind w:left="1440"/>
        <w:rPr>
          <w:rFonts w:ascii="Arial" w:hAnsi="Arial" w:cs="Arial"/>
          <w:sz w:val="22"/>
          <w:szCs w:val="22"/>
        </w:rPr>
      </w:pPr>
      <w:r w:rsidRPr="001D202A">
        <w:rPr>
          <w:rFonts w:ascii="Arial" w:hAnsi="Arial" w:cs="Arial"/>
          <w:sz w:val="22"/>
          <w:szCs w:val="22"/>
        </w:rPr>
        <w:t>The Department reserves the right to request verification, validation or clarification of any information cont</w:t>
      </w:r>
      <w:r w:rsidR="007E69D0" w:rsidRPr="001D202A">
        <w:rPr>
          <w:rFonts w:ascii="Arial" w:hAnsi="Arial" w:cs="Arial"/>
          <w:sz w:val="22"/>
          <w:szCs w:val="22"/>
        </w:rPr>
        <w:t xml:space="preserve">ained in any of the proposals. </w:t>
      </w:r>
      <w:r w:rsidRPr="001D202A">
        <w:rPr>
          <w:rFonts w:ascii="Arial" w:hAnsi="Arial" w:cs="Arial"/>
          <w:sz w:val="22"/>
          <w:szCs w:val="22"/>
        </w:rPr>
        <w:t>This clarification may include checking references and securing other data from outside sources, as well as from the offeror.</w:t>
      </w:r>
      <w:r w:rsidR="001A6846" w:rsidRPr="001D202A">
        <w:rPr>
          <w:rFonts w:ascii="Arial" w:hAnsi="Arial" w:cs="Arial"/>
          <w:sz w:val="22"/>
          <w:szCs w:val="22"/>
        </w:rPr>
        <w:br/>
      </w:r>
    </w:p>
    <w:p w14:paraId="1ED943D1" w14:textId="7995EE93" w:rsidR="00A21D57" w:rsidRPr="001D202A" w:rsidRDefault="00A21D57" w:rsidP="00ED3BEA">
      <w:pPr>
        <w:ind w:left="1440" w:hanging="720"/>
        <w:rPr>
          <w:rFonts w:ascii="Arial" w:hAnsi="Arial" w:cs="Arial"/>
          <w:sz w:val="22"/>
          <w:szCs w:val="22"/>
        </w:rPr>
      </w:pPr>
      <w:r w:rsidRPr="001D202A">
        <w:rPr>
          <w:rFonts w:ascii="Arial" w:hAnsi="Arial" w:cs="Arial"/>
          <w:sz w:val="22"/>
          <w:szCs w:val="22"/>
        </w:rPr>
        <w:t>G</w:t>
      </w:r>
      <w:r w:rsidR="007E69D0" w:rsidRPr="001D202A">
        <w:rPr>
          <w:rFonts w:ascii="Arial" w:hAnsi="Arial" w:cs="Arial"/>
          <w:sz w:val="22"/>
          <w:szCs w:val="22"/>
        </w:rPr>
        <w:t>.</w:t>
      </w:r>
      <w:r w:rsidR="007E69D0" w:rsidRPr="001D202A">
        <w:rPr>
          <w:rFonts w:ascii="Arial" w:hAnsi="Arial" w:cs="Arial"/>
          <w:sz w:val="22"/>
          <w:szCs w:val="22"/>
        </w:rPr>
        <w:tab/>
      </w:r>
      <w:r w:rsidRPr="001D202A">
        <w:rPr>
          <w:rFonts w:ascii="Arial" w:hAnsi="Arial" w:cs="Arial"/>
          <w:sz w:val="22"/>
          <w:szCs w:val="22"/>
        </w:rPr>
        <w:t>REFERENCE TO OTHER MATERIALS:</w:t>
      </w:r>
    </w:p>
    <w:p w14:paraId="100B75CF" w14:textId="77777777" w:rsidR="00A21D57" w:rsidRPr="001D202A" w:rsidRDefault="00A21D57">
      <w:pPr>
        <w:ind w:left="720"/>
        <w:jc w:val="both"/>
        <w:rPr>
          <w:rFonts w:ascii="Arial" w:hAnsi="Arial" w:cs="Arial"/>
          <w:sz w:val="22"/>
          <w:szCs w:val="22"/>
        </w:rPr>
      </w:pPr>
    </w:p>
    <w:p w14:paraId="22B33841" w14:textId="76A53B52" w:rsidR="00A21D57" w:rsidRDefault="00A21D57" w:rsidP="004016C6">
      <w:pPr>
        <w:ind w:left="1440"/>
        <w:jc w:val="both"/>
        <w:rPr>
          <w:rFonts w:ascii="Arial" w:hAnsi="Arial" w:cs="Arial"/>
          <w:sz w:val="22"/>
          <w:szCs w:val="22"/>
        </w:rPr>
      </w:pPr>
      <w:r w:rsidRPr="001D202A">
        <w:rPr>
          <w:rFonts w:ascii="Arial" w:hAnsi="Arial" w:cs="Arial"/>
          <w:sz w:val="22"/>
          <w:szCs w:val="22"/>
        </w:rPr>
        <w:t>The offeror cannot compel the Department to consider any information except that which is contained in its proposal, or which is offered in response to a request from the Department</w:t>
      </w:r>
      <w:r w:rsidR="00930525" w:rsidRPr="001D202A">
        <w:rPr>
          <w:rFonts w:ascii="Arial" w:hAnsi="Arial" w:cs="Arial"/>
          <w:sz w:val="22"/>
          <w:szCs w:val="22"/>
        </w:rPr>
        <w:t xml:space="preserve">. </w:t>
      </w:r>
      <w:r w:rsidRPr="001D202A">
        <w:rPr>
          <w:rFonts w:ascii="Arial" w:hAnsi="Arial" w:cs="Arial"/>
          <w:sz w:val="22"/>
          <w:szCs w:val="22"/>
        </w:rPr>
        <w:t>The offeror should rely solely on its proposal</w:t>
      </w:r>
      <w:r w:rsidR="00930525" w:rsidRPr="001D202A">
        <w:rPr>
          <w:rFonts w:ascii="Arial" w:hAnsi="Arial" w:cs="Arial"/>
          <w:sz w:val="22"/>
          <w:szCs w:val="22"/>
        </w:rPr>
        <w:t xml:space="preserve">. </w:t>
      </w:r>
      <w:r w:rsidRPr="001D202A">
        <w:rPr>
          <w:rFonts w:ascii="Arial" w:hAnsi="Arial" w:cs="Arial"/>
          <w:sz w:val="22"/>
          <w:szCs w:val="22"/>
        </w:rPr>
        <w:t xml:space="preserve">The Department, </w:t>
      </w:r>
      <w:r w:rsidRPr="001D202A">
        <w:rPr>
          <w:rFonts w:ascii="Arial" w:hAnsi="Arial" w:cs="Arial"/>
          <w:sz w:val="22"/>
          <w:szCs w:val="22"/>
        </w:rPr>
        <w:lastRenderedPageBreak/>
        <w:t>however, reserves the right, in its sole discretion, to take into consideration its prior experience with offerors and information gained from other sources.</w:t>
      </w:r>
    </w:p>
    <w:p w14:paraId="3BE1A98F" w14:textId="5B3294A9" w:rsidR="00F75FCB" w:rsidRDefault="00F75FCB" w:rsidP="004016C6">
      <w:pPr>
        <w:ind w:left="1440"/>
        <w:jc w:val="both"/>
        <w:rPr>
          <w:rFonts w:ascii="Arial" w:hAnsi="Arial" w:cs="Arial"/>
          <w:sz w:val="22"/>
          <w:szCs w:val="22"/>
        </w:rPr>
      </w:pPr>
    </w:p>
    <w:p w14:paraId="570B03ED" w14:textId="76D34049" w:rsidR="00A21D57" w:rsidRPr="001D202A" w:rsidRDefault="00123D2C" w:rsidP="009C6808">
      <w:pPr>
        <w:tabs>
          <w:tab w:val="left" w:pos="1440"/>
        </w:tabs>
        <w:ind w:left="1440" w:hanging="720"/>
        <w:jc w:val="both"/>
        <w:rPr>
          <w:rFonts w:ascii="Arial" w:hAnsi="Arial" w:cs="Arial"/>
          <w:sz w:val="22"/>
          <w:szCs w:val="22"/>
        </w:rPr>
      </w:pPr>
      <w:r w:rsidRPr="001D202A">
        <w:rPr>
          <w:rFonts w:ascii="Arial" w:hAnsi="Arial" w:cs="Arial"/>
          <w:sz w:val="22"/>
          <w:szCs w:val="22"/>
        </w:rPr>
        <w:t>H</w:t>
      </w:r>
      <w:r w:rsidR="007E69D0" w:rsidRPr="001D202A">
        <w:rPr>
          <w:rFonts w:ascii="Arial" w:hAnsi="Arial" w:cs="Arial"/>
          <w:sz w:val="22"/>
          <w:szCs w:val="22"/>
        </w:rPr>
        <w:t>.</w:t>
      </w:r>
      <w:r w:rsidR="007E69D0" w:rsidRPr="001D202A">
        <w:rPr>
          <w:rFonts w:ascii="Arial" w:hAnsi="Arial" w:cs="Arial"/>
          <w:sz w:val="22"/>
          <w:szCs w:val="22"/>
        </w:rPr>
        <w:tab/>
      </w:r>
      <w:r w:rsidR="00A21D57" w:rsidRPr="001D202A">
        <w:rPr>
          <w:rFonts w:ascii="Arial" w:hAnsi="Arial" w:cs="Arial"/>
          <w:sz w:val="22"/>
          <w:szCs w:val="22"/>
        </w:rPr>
        <w:t>TIMETABLE:</w:t>
      </w:r>
    </w:p>
    <w:p w14:paraId="5CA26EF1" w14:textId="77777777" w:rsidR="00A21D57" w:rsidRPr="001D202A" w:rsidRDefault="00A21D57">
      <w:pPr>
        <w:ind w:left="2160"/>
        <w:jc w:val="both"/>
        <w:rPr>
          <w:rFonts w:ascii="Arial" w:hAnsi="Arial" w:cs="Arial"/>
          <w:sz w:val="22"/>
          <w:szCs w:val="22"/>
        </w:rPr>
      </w:pPr>
    </w:p>
    <w:p w14:paraId="5E86F734" w14:textId="4E79D7DD" w:rsidR="00A21D57" w:rsidRPr="001D202A" w:rsidRDefault="00A21D57" w:rsidP="00ED3BEA">
      <w:pPr>
        <w:tabs>
          <w:tab w:val="left" w:pos="3600"/>
        </w:tabs>
        <w:ind w:left="1440"/>
        <w:jc w:val="both"/>
        <w:rPr>
          <w:rFonts w:ascii="Arial" w:hAnsi="Arial" w:cs="Arial"/>
          <w:sz w:val="22"/>
          <w:szCs w:val="22"/>
        </w:rPr>
      </w:pPr>
      <w:r w:rsidRPr="001D202A">
        <w:rPr>
          <w:rFonts w:ascii="Arial" w:hAnsi="Arial" w:cs="Arial"/>
          <w:sz w:val="22"/>
          <w:szCs w:val="22"/>
        </w:rPr>
        <w:t>RFP Published</w:t>
      </w:r>
      <w:r w:rsidR="00721185" w:rsidRPr="001D202A">
        <w:rPr>
          <w:rFonts w:ascii="Arial" w:hAnsi="Arial" w:cs="Arial"/>
          <w:sz w:val="22"/>
          <w:szCs w:val="22"/>
        </w:rPr>
        <w:tab/>
      </w:r>
      <w:r w:rsidR="00E076F1" w:rsidRPr="001D202A">
        <w:rPr>
          <w:rFonts w:ascii="Arial" w:hAnsi="Arial" w:cs="Arial"/>
          <w:sz w:val="22"/>
          <w:szCs w:val="22"/>
        </w:rPr>
        <w:t xml:space="preserve">August </w:t>
      </w:r>
      <w:r w:rsidR="00A35CBF" w:rsidRPr="001D202A">
        <w:rPr>
          <w:rFonts w:ascii="Arial" w:hAnsi="Arial" w:cs="Arial"/>
          <w:sz w:val="22"/>
          <w:szCs w:val="22"/>
        </w:rPr>
        <w:t>5</w:t>
      </w:r>
      <w:r w:rsidR="00C921DF" w:rsidRPr="001D202A">
        <w:rPr>
          <w:rFonts w:ascii="Arial" w:hAnsi="Arial" w:cs="Arial"/>
          <w:sz w:val="22"/>
          <w:szCs w:val="22"/>
        </w:rPr>
        <w:t>, 202</w:t>
      </w:r>
      <w:r w:rsidR="00E076F1" w:rsidRPr="001D202A">
        <w:rPr>
          <w:rFonts w:ascii="Arial" w:hAnsi="Arial" w:cs="Arial"/>
          <w:sz w:val="22"/>
          <w:szCs w:val="22"/>
        </w:rPr>
        <w:t>1</w:t>
      </w:r>
    </w:p>
    <w:p w14:paraId="2AABF411" w14:textId="616F7BD8" w:rsidR="00A21D57" w:rsidRPr="001D202A" w:rsidRDefault="007F7EAF" w:rsidP="00ED3BEA">
      <w:pPr>
        <w:tabs>
          <w:tab w:val="left" w:pos="3600"/>
        </w:tabs>
        <w:ind w:left="1440"/>
        <w:jc w:val="both"/>
        <w:rPr>
          <w:rFonts w:ascii="Arial" w:hAnsi="Arial" w:cs="Arial"/>
          <w:sz w:val="22"/>
          <w:szCs w:val="22"/>
        </w:rPr>
      </w:pPr>
      <w:r w:rsidRPr="001D202A">
        <w:rPr>
          <w:rFonts w:ascii="Arial" w:hAnsi="Arial" w:cs="Arial"/>
          <w:sz w:val="22"/>
          <w:szCs w:val="22"/>
        </w:rPr>
        <w:t xml:space="preserve">Proposals </w:t>
      </w:r>
      <w:r w:rsidR="00A21D57" w:rsidRPr="001D202A">
        <w:rPr>
          <w:rFonts w:ascii="Arial" w:hAnsi="Arial" w:cs="Arial"/>
          <w:sz w:val="22"/>
          <w:szCs w:val="22"/>
        </w:rPr>
        <w:t>Due</w:t>
      </w:r>
      <w:r w:rsidRPr="001D202A">
        <w:rPr>
          <w:rFonts w:ascii="Arial" w:hAnsi="Arial" w:cs="Arial"/>
          <w:sz w:val="22"/>
          <w:szCs w:val="22"/>
        </w:rPr>
        <w:t>:</w:t>
      </w:r>
      <w:r w:rsidR="00A21D57" w:rsidRPr="001D202A">
        <w:rPr>
          <w:rFonts w:ascii="Arial" w:hAnsi="Arial" w:cs="Arial"/>
          <w:sz w:val="22"/>
          <w:szCs w:val="22"/>
        </w:rPr>
        <w:t xml:space="preserve"> </w:t>
      </w:r>
      <w:r w:rsidR="00A21D57" w:rsidRPr="001D202A">
        <w:rPr>
          <w:rFonts w:ascii="Arial" w:hAnsi="Arial" w:cs="Arial"/>
          <w:sz w:val="22"/>
          <w:szCs w:val="22"/>
        </w:rPr>
        <w:tab/>
      </w:r>
      <w:r w:rsidR="00E076F1" w:rsidRPr="001D202A">
        <w:rPr>
          <w:rFonts w:ascii="Arial" w:hAnsi="Arial" w:cs="Arial"/>
          <w:sz w:val="22"/>
          <w:szCs w:val="22"/>
        </w:rPr>
        <w:t>September 1</w:t>
      </w:r>
      <w:r w:rsidR="008126D1" w:rsidRPr="001D202A">
        <w:rPr>
          <w:rFonts w:ascii="Arial" w:hAnsi="Arial" w:cs="Arial"/>
          <w:sz w:val="22"/>
          <w:szCs w:val="22"/>
        </w:rPr>
        <w:t>, 202</w:t>
      </w:r>
      <w:r w:rsidR="00E076F1" w:rsidRPr="001D202A">
        <w:rPr>
          <w:rFonts w:ascii="Arial" w:hAnsi="Arial" w:cs="Arial"/>
          <w:sz w:val="22"/>
          <w:szCs w:val="22"/>
        </w:rPr>
        <w:t>1</w:t>
      </w:r>
    </w:p>
    <w:p w14:paraId="21BF091E" w14:textId="77777777" w:rsidR="00373DE8" w:rsidRPr="001D202A" w:rsidRDefault="00373DE8" w:rsidP="0010057B">
      <w:pPr>
        <w:jc w:val="both"/>
        <w:rPr>
          <w:rFonts w:ascii="Arial" w:hAnsi="Arial" w:cs="Arial"/>
          <w:sz w:val="22"/>
          <w:szCs w:val="22"/>
        </w:rPr>
      </w:pPr>
    </w:p>
    <w:p w14:paraId="38CD8EAD" w14:textId="074E594A" w:rsidR="00A21D57" w:rsidRPr="001D202A" w:rsidRDefault="00123D2C" w:rsidP="00ED3BEA">
      <w:pPr>
        <w:ind w:left="1440" w:hanging="720"/>
        <w:jc w:val="both"/>
        <w:rPr>
          <w:rFonts w:ascii="Arial" w:hAnsi="Arial" w:cs="Arial"/>
          <w:sz w:val="22"/>
          <w:szCs w:val="22"/>
        </w:rPr>
      </w:pPr>
      <w:r w:rsidRPr="001D202A">
        <w:rPr>
          <w:rFonts w:ascii="Arial" w:hAnsi="Arial" w:cs="Arial"/>
          <w:sz w:val="22"/>
          <w:szCs w:val="22"/>
        </w:rPr>
        <w:t xml:space="preserve">I.  </w:t>
      </w:r>
      <w:r w:rsidR="00ED3BEA">
        <w:rPr>
          <w:rFonts w:ascii="Arial" w:hAnsi="Arial" w:cs="Arial"/>
          <w:sz w:val="22"/>
          <w:szCs w:val="22"/>
        </w:rPr>
        <w:tab/>
      </w:r>
      <w:r w:rsidR="00A21D57" w:rsidRPr="001D202A">
        <w:rPr>
          <w:rFonts w:ascii="Arial" w:hAnsi="Arial" w:cs="Arial"/>
          <w:sz w:val="22"/>
          <w:szCs w:val="22"/>
        </w:rPr>
        <w:t>EVALUATION AND AWARD CRITERIA:</w:t>
      </w:r>
    </w:p>
    <w:p w14:paraId="40E76754" w14:textId="77777777" w:rsidR="00B86AC8" w:rsidRPr="001D202A" w:rsidRDefault="00B86AC8" w:rsidP="00B86AC8">
      <w:pPr>
        <w:ind w:left="8280"/>
        <w:jc w:val="both"/>
        <w:rPr>
          <w:rFonts w:ascii="Arial" w:hAnsi="Arial" w:cs="Arial"/>
          <w:sz w:val="22"/>
          <w:szCs w:val="22"/>
        </w:rPr>
      </w:pPr>
      <w:r w:rsidRPr="001D202A">
        <w:rPr>
          <w:rFonts w:ascii="Arial" w:hAnsi="Arial" w:cs="Arial"/>
          <w:sz w:val="22"/>
          <w:szCs w:val="22"/>
        </w:rPr>
        <w:t xml:space="preserve"> POINTS</w:t>
      </w:r>
    </w:p>
    <w:p w14:paraId="0873CB40" w14:textId="77777777" w:rsidR="00B73915" w:rsidRPr="001D202A" w:rsidRDefault="00B73915" w:rsidP="00B73915">
      <w:pPr>
        <w:pStyle w:val="ListParagraph"/>
        <w:ind w:left="2160"/>
        <w:jc w:val="both"/>
        <w:rPr>
          <w:rFonts w:ascii="Arial" w:hAnsi="Arial" w:cs="Arial"/>
          <w:sz w:val="22"/>
          <w:szCs w:val="22"/>
        </w:rPr>
      </w:pPr>
    </w:p>
    <w:p w14:paraId="5D48FF89" w14:textId="77777777" w:rsidR="00A21D57" w:rsidRPr="001D202A" w:rsidRDefault="00B73915">
      <w:pPr>
        <w:tabs>
          <w:tab w:val="left" w:pos="900"/>
        </w:tabs>
        <w:ind w:left="1080"/>
        <w:jc w:val="both"/>
        <w:rPr>
          <w:rFonts w:ascii="Arial" w:hAnsi="Arial" w:cs="Arial"/>
          <w:sz w:val="22"/>
          <w:szCs w:val="22"/>
        </w:rPr>
      </w:pPr>
      <w:r w:rsidRPr="001D202A">
        <w:rPr>
          <w:rFonts w:ascii="Arial" w:hAnsi="Arial" w:cs="Arial"/>
          <w:sz w:val="22"/>
          <w:szCs w:val="22"/>
        </w:rPr>
        <w:t xml:space="preserve">      </w:t>
      </w:r>
      <w:r w:rsidR="00E558FB" w:rsidRPr="001D202A">
        <w:rPr>
          <w:rFonts w:ascii="Arial" w:hAnsi="Arial" w:cs="Arial"/>
          <w:sz w:val="22"/>
          <w:szCs w:val="22"/>
        </w:rPr>
        <w:t>Price</w:t>
      </w:r>
      <w:r w:rsidR="00E558FB" w:rsidRPr="001D202A">
        <w:rPr>
          <w:rFonts w:ascii="Arial" w:hAnsi="Arial" w:cs="Arial"/>
          <w:sz w:val="22"/>
          <w:szCs w:val="22"/>
        </w:rPr>
        <w:tab/>
      </w:r>
      <w:r w:rsidR="00E558FB" w:rsidRPr="001D202A">
        <w:rPr>
          <w:rFonts w:ascii="Arial" w:hAnsi="Arial" w:cs="Arial"/>
          <w:sz w:val="22"/>
          <w:szCs w:val="22"/>
        </w:rPr>
        <w:tab/>
      </w:r>
      <w:r w:rsidR="00E558FB" w:rsidRPr="001D202A">
        <w:rPr>
          <w:rFonts w:ascii="Arial" w:hAnsi="Arial" w:cs="Arial"/>
          <w:sz w:val="22"/>
          <w:szCs w:val="22"/>
        </w:rPr>
        <w:tab/>
      </w:r>
      <w:r w:rsidR="00E558FB" w:rsidRPr="001D202A">
        <w:rPr>
          <w:rFonts w:ascii="Arial" w:hAnsi="Arial" w:cs="Arial"/>
          <w:sz w:val="22"/>
          <w:szCs w:val="22"/>
        </w:rPr>
        <w:tab/>
      </w:r>
      <w:r w:rsidR="00E558FB" w:rsidRPr="001D202A">
        <w:rPr>
          <w:rFonts w:ascii="Arial" w:hAnsi="Arial" w:cs="Arial"/>
          <w:sz w:val="22"/>
          <w:szCs w:val="22"/>
        </w:rPr>
        <w:tab/>
      </w:r>
      <w:r w:rsidR="00E558FB" w:rsidRPr="001D202A">
        <w:rPr>
          <w:rFonts w:ascii="Arial" w:hAnsi="Arial" w:cs="Arial"/>
          <w:sz w:val="22"/>
          <w:szCs w:val="22"/>
        </w:rPr>
        <w:tab/>
      </w:r>
      <w:r w:rsidR="00E558FB" w:rsidRPr="001D202A">
        <w:rPr>
          <w:rFonts w:ascii="Arial" w:hAnsi="Arial" w:cs="Arial"/>
          <w:sz w:val="22"/>
          <w:szCs w:val="22"/>
        </w:rPr>
        <w:tab/>
      </w:r>
      <w:r w:rsidR="00E558FB" w:rsidRPr="001D202A">
        <w:rPr>
          <w:rFonts w:ascii="Arial" w:hAnsi="Arial" w:cs="Arial"/>
          <w:sz w:val="22"/>
          <w:szCs w:val="22"/>
        </w:rPr>
        <w:tab/>
      </w:r>
      <w:r w:rsidRPr="001D202A">
        <w:rPr>
          <w:rFonts w:ascii="Arial" w:hAnsi="Arial" w:cs="Arial"/>
          <w:sz w:val="22"/>
          <w:szCs w:val="22"/>
        </w:rPr>
        <w:tab/>
        <w:t xml:space="preserve">        </w:t>
      </w:r>
      <w:r w:rsidR="00B86AC8" w:rsidRPr="001D202A">
        <w:rPr>
          <w:rFonts w:ascii="Arial" w:hAnsi="Arial" w:cs="Arial"/>
          <w:sz w:val="22"/>
          <w:szCs w:val="22"/>
        </w:rPr>
        <w:tab/>
        <w:t xml:space="preserve">   </w:t>
      </w:r>
      <w:r w:rsidR="00A2334A" w:rsidRPr="001D202A">
        <w:rPr>
          <w:rFonts w:ascii="Arial" w:hAnsi="Arial" w:cs="Arial"/>
          <w:sz w:val="22"/>
          <w:szCs w:val="22"/>
        </w:rPr>
        <w:t>4</w:t>
      </w:r>
      <w:r w:rsidR="00F436CE" w:rsidRPr="001D202A">
        <w:rPr>
          <w:rFonts w:ascii="Arial" w:hAnsi="Arial" w:cs="Arial"/>
          <w:sz w:val="22"/>
          <w:szCs w:val="22"/>
        </w:rPr>
        <w:t>0</w:t>
      </w:r>
    </w:p>
    <w:p w14:paraId="548007D4" w14:textId="77777777" w:rsidR="00B73915" w:rsidRPr="001D202A" w:rsidRDefault="00B73915" w:rsidP="008C2BFC">
      <w:pPr>
        <w:tabs>
          <w:tab w:val="left" w:pos="1440"/>
          <w:tab w:val="left" w:pos="8640"/>
        </w:tabs>
        <w:ind w:left="1440"/>
        <w:jc w:val="both"/>
        <w:rPr>
          <w:rFonts w:ascii="Arial" w:hAnsi="Arial" w:cs="Arial"/>
          <w:sz w:val="22"/>
          <w:szCs w:val="22"/>
        </w:rPr>
      </w:pPr>
    </w:p>
    <w:p w14:paraId="4EB940C8" w14:textId="77777777" w:rsidR="00A21D57" w:rsidRPr="001D202A" w:rsidRDefault="00E558FB" w:rsidP="00F436CE">
      <w:pPr>
        <w:tabs>
          <w:tab w:val="left" w:pos="1440"/>
          <w:tab w:val="left" w:pos="8640"/>
        </w:tabs>
        <w:ind w:left="1440"/>
        <w:jc w:val="both"/>
        <w:rPr>
          <w:rFonts w:ascii="Arial" w:hAnsi="Arial" w:cs="Arial"/>
          <w:sz w:val="22"/>
          <w:szCs w:val="22"/>
        </w:rPr>
      </w:pPr>
      <w:r w:rsidRPr="001D202A">
        <w:rPr>
          <w:rFonts w:ascii="Arial" w:hAnsi="Arial" w:cs="Arial"/>
          <w:sz w:val="22"/>
          <w:szCs w:val="22"/>
        </w:rPr>
        <w:t xml:space="preserve">Qualifications, </w:t>
      </w:r>
      <w:r w:rsidR="00A21D57" w:rsidRPr="001D202A">
        <w:rPr>
          <w:rFonts w:ascii="Arial" w:hAnsi="Arial" w:cs="Arial"/>
          <w:sz w:val="22"/>
          <w:szCs w:val="22"/>
        </w:rPr>
        <w:t>experience</w:t>
      </w:r>
      <w:r w:rsidR="00F436CE" w:rsidRPr="001D202A">
        <w:rPr>
          <w:rFonts w:ascii="Arial" w:hAnsi="Arial" w:cs="Arial"/>
          <w:sz w:val="22"/>
          <w:szCs w:val="22"/>
        </w:rPr>
        <w:t xml:space="preserve">, </w:t>
      </w:r>
      <w:r w:rsidR="00B86AC8" w:rsidRPr="001D202A">
        <w:rPr>
          <w:rFonts w:ascii="Arial" w:hAnsi="Arial" w:cs="Arial"/>
          <w:sz w:val="22"/>
          <w:szCs w:val="22"/>
        </w:rPr>
        <w:t>Innovation with Performing r</w:t>
      </w:r>
      <w:r w:rsidR="00F436CE" w:rsidRPr="001D202A">
        <w:rPr>
          <w:rFonts w:ascii="Arial" w:hAnsi="Arial" w:cs="Arial"/>
          <w:sz w:val="22"/>
          <w:szCs w:val="22"/>
        </w:rPr>
        <w:t xml:space="preserve">equested service  </w:t>
      </w:r>
      <w:r w:rsidR="00F436CE" w:rsidRPr="001D202A">
        <w:rPr>
          <w:rFonts w:ascii="Arial" w:hAnsi="Arial" w:cs="Arial"/>
          <w:sz w:val="22"/>
          <w:szCs w:val="22"/>
        </w:rPr>
        <w:tab/>
        <w:t xml:space="preserve">   </w:t>
      </w:r>
      <w:r w:rsidR="00A2334A" w:rsidRPr="001D202A">
        <w:rPr>
          <w:rFonts w:ascii="Arial" w:hAnsi="Arial" w:cs="Arial"/>
          <w:sz w:val="22"/>
          <w:szCs w:val="22"/>
        </w:rPr>
        <w:t>4</w:t>
      </w:r>
      <w:r w:rsidR="00F436CE" w:rsidRPr="001D202A">
        <w:rPr>
          <w:rFonts w:ascii="Arial" w:hAnsi="Arial" w:cs="Arial"/>
          <w:sz w:val="22"/>
          <w:szCs w:val="22"/>
        </w:rPr>
        <w:t>0</w:t>
      </w:r>
    </w:p>
    <w:p w14:paraId="33F720A8" w14:textId="77777777" w:rsidR="00A21D57" w:rsidRPr="001D202A" w:rsidRDefault="00A21D57" w:rsidP="008C2BFC">
      <w:pPr>
        <w:tabs>
          <w:tab w:val="left" w:pos="1440"/>
          <w:tab w:val="left" w:pos="8640"/>
        </w:tabs>
        <w:ind w:left="1440"/>
        <w:jc w:val="both"/>
        <w:rPr>
          <w:rFonts w:ascii="Arial" w:hAnsi="Arial" w:cs="Arial"/>
          <w:sz w:val="22"/>
          <w:szCs w:val="22"/>
        </w:rPr>
      </w:pPr>
    </w:p>
    <w:p w14:paraId="2AACAB5E" w14:textId="77777777" w:rsidR="00A21D57" w:rsidRPr="001D202A" w:rsidRDefault="00A21D57" w:rsidP="008C2BFC">
      <w:pPr>
        <w:tabs>
          <w:tab w:val="left" w:pos="1440"/>
          <w:tab w:val="left" w:pos="8640"/>
        </w:tabs>
        <w:ind w:left="1440"/>
        <w:jc w:val="both"/>
        <w:rPr>
          <w:rFonts w:ascii="Arial" w:hAnsi="Arial" w:cs="Arial"/>
          <w:sz w:val="22"/>
          <w:szCs w:val="22"/>
        </w:rPr>
      </w:pPr>
      <w:r w:rsidRPr="001D202A">
        <w:rPr>
          <w:rFonts w:ascii="Arial" w:hAnsi="Arial" w:cs="Arial"/>
          <w:sz w:val="22"/>
          <w:szCs w:val="22"/>
        </w:rPr>
        <w:t>SWAM</w:t>
      </w:r>
      <w:r w:rsidR="00EA2706" w:rsidRPr="001D202A">
        <w:rPr>
          <w:rFonts w:ascii="Arial" w:hAnsi="Arial" w:cs="Arial"/>
          <w:sz w:val="22"/>
          <w:szCs w:val="22"/>
        </w:rPr>
        <w:t xml:space="preserve"> (</w:t>
      </w:r>
      <w:r w:rsidR="00EA2706" w:rsidRPr="001D202A">
        <w:rPr>
          <w:rFonts w:ascii="Arial" w:hAnsi="Arial" w:cs="Arial"/>
          <w:b/>
          <w:sz w:val="22"/>
          <w:szCs w:val="22"/>
        </w:rPr>
        <w:t>Provide utilization for first year only</w:t>
      </w:r>
      <w:r w:rsidR="00EA2706" w:rsidRPr="001D202A">
        <w:rPr>
          <w:rFonts w:ascii="Arial" w:hAnsi="Arial" w:cs="Arial"/>
          <w:sz w:val="22"/>
          <w:szCs w:val="22"/>
        </w:rPr>
        <w:t>)</w:t>
      </w:r>
      <w:r w:rsidRPr="001D202A">
        <w:rPr>
          <w:rFonts w:ascii="Arial" w:hAnsi="Arial" w:cs="Arial"/>
          <w:sz w:val="22"/>
          <w:szCs w:val="22"/>
        </w:rPr>
        <w:tab/>
      </w:r>
      <w:r w:rsidR="00E558FB" w:rsidRPr="001D202A">
        <w:rPr>
          <w:rFonts w:ascii="Arial" w:hAnsi="Arial" w:cs="Arial"/>
          <w:sz w:val="22"/>
          <w:szCs w:val="22"/>
        </w:rPr>
        <w:t xml:space="preserve">  </w:t>
      </w:r>
      <w:r w:rsidR="00B86AC8" w:rsidRPr="001D202A">
        <w:rPr>
          <w:rFonts w:ascii="Arial" w:hAnsi="Arial" w:cs="Arial"/>
          <w:sz w:val="22"/>
          <w:szCs w:val="22"/>
        </w:rPr>
        <w:t xml:space="preserve"> 20</w:t>
      </w:r>
    </w:p>
    <w:p w14:paraId="3D3702ED" w14:textId="77777777" w:rsidR="00761D33" w:rsidRPr="001D202A" w:rsidRDefault="00761D33" w:rsidP="008C2BFC">
      <w:pPr>
        <w:tabs>
          <w:tab w:val="left" w:pos="1440"/>
          <w:tab w:val="left" w:pos="8640"/>
        </w:tabs>
        <w:ind w:left="1440"/>
        <w:jc w:val="both"/>
        <w:rPr>
          <w:rFonts w:ascii="Arial" w:hAnsi="Arial" w:cs="Arial"/>
          <w:sz w:val="22"/>
          <w:szCs w:val="22"/>
        </w:rPr>
      </w:pPr>
    </w:p>
    <w:p w14:paraId="519A821F" w14:textId="427433A4" w:rsidR="00340489" w:rsidRPr="001D202A" w:rsidRDefault="00DC7B4B" w:rsidP="008C2BFC">
      <w:pPr>
        <w:ind w:left="720" w:hanging="720"/>
        <w:rPr>
          <w:rFonts w:ascii="Arial" w:hAnsi="Arial" w:cs="Arial"/>
          <w:sz w:val="22"/>
          <w:szCs w:val="22"/>
        </w:rPr>
      </w:pPr>
      <w:r>
        <w:rPr>
          <w:rFonts w:ascii="Arial" w:hAnsi="Arial" w:cs="Arial"/>
          <w:sz w:val="22"/>
          <w:szCs w:val="22"/>
        </w:rPr>
        <w:t>9</w:t>
      </w:r>
      <w:r w:rsidR="002F591F" w:rsidRPr="001D202A">
        <w:rPr>
          <w:rFonts w:ascii="Arial" w:hAnsi="Arial" w:cs="Arial"/>
          <w:sz w:val="22"/>
          <w:szCs w:val="22"/>
        </w:rPr>
        <w:t>.0</w:t>
      </w:r>
      <w:r w:rsidR="00256BB4" w:rsidRPr="001D202A">
        <w:rPr>
          <w:rFonts w:ascii="Arial" w:hAnsi="Arial" w:cs="Arial"/>
          <w:sz w:val="22"/>
          <w:szCs w:val="22"/>
        </w:rPr>
        <w:tab/>
      </w:r>
      <w:r w:rsidR="00340489" w:rsidRPr="001D202A">
        <w:rPr>
          <w:rFonts w:ascii="Arial" w:hAnsi="Arial" w:cs="Arial"/>
          <w:sz w:val="22"/>
          <w:szCs w:val="22"/>
        </w:rPr>
        <w:t xml:space="preserve">SMALL BUSINESS SUBCONTRACTING AND EVIDENCE OF COMPLIANCE: </w:t>
      </w:r>
    </w:p>
    <w:p w14:paraId="2F7EBDE6" w14:textId="77777777" w:rsidR="00FA4A16" w:rsidRPr="001D202A" w:rsidRDefault="00FA4A16" w:rsidP="008C2BFC">
      <w:pPr>
        <w:tabs>
          <w:tab w:val="left" w:pos="450"/>
          <w:tab w:val="left" w:pos="864"/>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hanging="720"/>
        <w:jc w:val="both"/>
        <w:rPr>
          <w:rFonts w:ascii="Arial" w:hAnsi="Arial" w:cs="Arial"/>
          <w:sz w:val="22"/>
          <w:szCs w:val="22"/>
        </w:rPr>
      </w:pPr>
    </w:p>
    <w:p w14:paraId="2C47FAD8" w14:textId="77777777" w:rsidR="00340489" w:rsidRPr="001D202A" w:rsidRDefault="00340489" w:rsidP="00256BB4">
      <w:pPr>
        <w:ind w:left="1440" w:hanging="720"/>
        <w:jc w:val="both"/>
        <w:rPr>
          <w:rFonts w:ascii="Arial" w:hAnsi="Arial" w:cs="Arial"/>
          <w:sz w:val="22"/>
          <w:szCs w:val="22"/>
        </w:rPr>
      </w:pPr>
      <w:r w:rsidRPr="001D202A">
        <w:rPr>
          <w:rFonts w:ascii="Arial" w:hAnsi="Arial" w:cs="Arial"/>
          <w:sz w:val="22"/>
          <w:szCs w:val="22"/>
        </w:rPr>
        <w:t>A.</w:t>
      </w:r>
      <w:r w:rsidRPr="001D202A">
        <w:rPr>
          <w:rFonts w:ascii="Arial" w:hAnsi="Arial" w:cs="Arial"/>
          <w:sz w:val="22"/>
          <w:szCs w:val="22"/>
        </w:rPr>
        <w:tab/>
      </w:r>
      <w:r w:rsidR="0058075F" w:rsidRPr="001D202A">
        <w:rPr>
          <w:rFonts w:ascii="Arial" w:hAnsi="Arial" w:cs="Arial"/>
          <w:sz w:val="22"/>
          <w:szCs w:val="22"/>
        </w:rPr>
        <w:t>It is the goal of the Commonwealth that 42% of its purchases be made from small businesses.  This includes discretionary spending in prime contracts and subcontracts.  All offerors are required to submit a Small Business Subcontracting Plan.  Unless the offeror is registered as a DSBSD-certified small business and where it is not practicable for any portion of the awarded contract to be subcontracted to other suppliers, the contractor is encouraged to offer such subcontracting opportunities to DSBSD-certified small businesses.  This shall include DSBSD-certified women-owned and minority-owned businesses when they have received DSBSD small business certification.  No offeror or subcontractor shall be considered a small business unless certified as such by the Department of Small Business and Supplier Diversity (DSBSD) by the due date for receipt of bids or proposals.  If small business subcontractors are used, the prime contractor agrees to report the use of small business subcontractors by providing the purchasing office at a minimum the following information:  name of small business with the DSBSD certification number, phone number, total dollar amount subcontracted, category type (small, women-owned, or minority-owned), and type of product/service provided.</w:t>
      </w:r>
    </w:p>
    <w:p w14:paraId="606F0596" w14:textId="77777777" w:rsidR="00340489" w:rsidRPr="001D202A" w:rsidRDefault="00340489" w:rsidP="003404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864" w:hanging="864"/>
        <w:jc w:val="both"/>
        <w:rPr>
          <w:rFonts w:ascii="Arial" w:hAnsi="Arial" w:cs="Arial"/>
          <w:sz w:val="22"/>
          <w:szCs w:val="22"/>
        </w:rPr>
      </w:pPr>
    </w:p>
    <w:p w14:paraId="1E363285" w14:textId="77777777" w:rsidR="008C2BFC" w:rsidRPr="001D202A" w:rsidRDefault="00340489" w:rsidP="00256BB4">
      <w:pPr>
        <w:ind w:left="1440" w:hanging="720"/>
        <w:jc w:val="both"/>
        <w:rPr>
          <w:rFonts w:ascii="Arial" w:hAnsi="Arial" w:cs="Arial"/>
          <w:sz w:val="22"/>
          <w:szCs w:val="22"/>
        </w:rPr>
      </w:pPr>
      <w:r w:rsidRPr="001D202A">
        <w:rPr>
          <w:rFonts w:ascii="Arial" w:hAnsi="Arial" w:cs="Arial"/>
          <w:sz w:val="22"/>
          <w:szCs w:val="22"/>
        </w:rPr>
        <w:t>B.</w:t>
      </w:r>
      <w:r w:rsidRPr="001D202A">
        <w:rPr>
          <w:rFonts w:ascii="Arial" w:hAnsi="Arial" w:cs="Arial"/>
          <w:sz w:val="22"/>
          <w:szCs w:val="22"/>
        </w:rPr>
        <w:tab/>
      </w:r>
      <w:r w:rsidR="0058075F" w:rsidRPr="001D202A">
        <w:rPr>
          <w:rFonts w:ascii="Arial" w:hAnsi="Arial" w:cs="Arial"/>
          <w:sz w:val="22"/>
          <w:szCs w:val="22"/>
        </w:rPr>
        <w:t>Each prime contractor who wins an award in which a small business subcontracting plan is a condition of the award, shall deliver to the contracting agency or institution on a _____ (insert monthly, quarterly, or other frequency) ______ basis, evidence of compliance (subject only to insubstantial shortfalls and to shortfalls arising from subcontractor default) with the small business subcontracting plan.  Upon completion of the contract, the contractor agrees to furnish the purchasing office at a minimum the following information:  name of firm with the DSBSD certification number, phone number, total dollar amount subcontracted, category type (small, women-owned, or minority-owned), and type of product or service provided.  Payment(s) may be withheld until compliance with the plan is received and confirmed by the agency or institution.  The agency or institution reserves the right to pursue other appropriate remedies for non-compliance to include, but not be limited to, termination for default.</w:t>
      </w:r>
      <w:r w:rsidR="0058075F" w:rsidRPr="001D202A">
        <w:rPr>
          <w:rFonts w:ascii="Arial" w:hAnsi="Arial" w:cs="Arial"/>
          <w:sz w:val="22"/>
          <w:szCs w:val="22"/>
        </w:rPr>
        <w:tab/>
      </w:r>
    </w:p>
    <w:p w14:paraId="203CE8CB" w14:textId="77777777" w:rsidR="00EB70B2" w:rsidRPr="001D202A" w:rsidRDefault="00EB70B2">
      <w:pPr>
        <w:rPr>
          <w:rFonts w:ascii="Arial" w:hAnsi="Arial" w:cs="Arial"/>
          <w:sz w:val="22"/>
          <w:szCs w:val="22"/>
        </w:rPr>
      </w:pPr>
    </w:p>
    <w:p w14:paraId="3FEC81F3" w14:textId="0CFF8FA4" w:rsidR="0066118C" w:rsidRPr="001D202A" w:rsidRDefault="00DC7B4B" w:rsidP="009C6808">
      <w:pPr>
        <w:rPr>
          <w:rFonts w:ascii="Arial" w:hAnsi="Arial" w:cs="Arial"/>
          <w:sz w:val="22"/>
          <w:szCs w:val="22"/>
        </w:rPr>
      </w:pPr>
      <w:r>
        <w:rPr>
          <w:rFonts w:ascii="Arial" w:hAnsi="Arial" w:cs="Arial"/>
          <w:sz w:val="22"/>
          <w:szCs w:val="22"/>
        </w:rPr>
        <w:lastRenderedPageBreak/>
        <w:t>10</w:t>
      </w:r>
      <w:r w:rsidR="002F591F" w:rsidRPr="001D202A">
        <w:rPr>
          <w:rFonts w:ascii="Arial" w:hAnsi="Arial" w:cs="Arial"/>
          <w:sz w:val="22"/>
          <w:szCs w:val="22"/>
        </w:rPr>
        <w:t>.0</w:t>
      </w:r>
      <w:r w:rsidR="00A21D57" w:rsidRPr="001D202A">
        <w:rPr>
          <w:rFonts w:ascii="Arial" w:hAnsi="Arial" w:cs="Arial"/>
          <w:sz w:val="22"/>
          <w:szCs w:val="22"/>
        </w:rPr>
        <w:tab/>
        <w:t>GENERAL TERMS AND CONDITIONS</w:t>
      </w:r>
      <w:r w:rsidR="0066118C" w:rsidRPr="001D202A">
        <w:rPr>
          <w:rFonts w:ascii="Arial" w:hAnsi="Arial" w:cs="Arial"/>
          <w:sz w:val="22"/>
          <w:szCs w:val="22"/>
        </w:rPr>
        <w:t xml:space="preserve"> </w:t>
      </w:r>
      <w:r w:rsidR="007E5E2D" w:rsidRPr="006928F4">
        <w:rPr>
          <w:rFonts w:ascii="Arial" w:hAnsi="Arial" w:cs="Arial"/>
        </w:rPr>
        <w:t xml:space="preserve"> </w:t>
      </w:r>
      <w:r w:rsidR="007E5E2D" w:rsidRPr="001D202A">
        <w:rPr>
          <w:rFonts w:ascii="Arial" w:hAnsi="Arial" w:cs="Arial"/>
          <w:sz w:val="22"/>
          <w:szCs w:val="22"/>
        </w:rPr>
        <w:t>Mandatory Internal Revenue Service (IRS) Publication 1075</w:t>
      </w:r>
    </w:p>
    <w:p w14:paraId="63CAE166" w14:textId="77777777" w:rsidR="007E5E2D" w:rsidRPr="001D202A" w:rsidRDefault="007E5E2D" w:rsidP="00EC2C2B">
      <w:pPr>
        <w:ind w:left="720" w:hanging="720"/>
        <w:jc w:val="both"/>
        <w:rPr>
          <w:rFonts w:ascii="Arial" w:hAnsi="Arial" w:cs="Arial"/>
          <w:sz w:val="22"/>
          <w:szCs w:val="22"/>
        </w:rPr>
      </w:pPr>
    </w:p>
    <w:p w14:paraId="6C331A95" w14:textId="2D3A8E4B" w:rsidR="0066118C" w:rsidRPr="00ED3BEA" w:rsidRDefault="0066118C" w:rsidP="006928F4">
      <w:pPr>
        <w:pStyle w:val="ListParagraph"/>
        <w:numPr>
          <w:ilvl w:val="0"/>
          <w:numId w:val="46"/>
        </w:numPr>
        <w:ind w:hanging="720"/>
        <w:jc w:val="both"/>
        <w:rPr>
          <w:rFonts w:ascii="Arial" w:hAnsi="Arial" w:cs="Arial"/>
          <w:sz w:val="22"/>
          <w:szCs w:val="22"/>
        </w:rPr>
      </w:pPr>
      <w:r w:rsidRPr="00ED3BEA">
        <w:rPr>
          <w:rFonts w:ascii="Arial" w:hAnsi="Arial" w:cs="Arial"/>
          <w:sz w:val="22"/>
          <w:szCs w:val="22"/>
        </w:rPr>
        <w:t>APPLICABLE LAWS AND COURTS: This solicitation and any resulting contract shall be governed in all respects by the laws of the Commonwealth of Virginia and any litigation with respect thereto shall be brought in the courts of the Commonwealth</w:t>
      </w:r>
      <w:r w:rsidR="00930525" w:rsidRPr="00ED3BEA">
        <w:rPr>
          <w:rFonts w:ascii="Arial" w:hAnsi="Arial" w:cs="Arial"/>
          <w:sz w:val="22"/>
          <w:szCs w:val="22"/>
        </w:rPr>
        <w:t xml:space="preserve">. </w:t>
      </w:r>
      <w:r w:rsidRPr="00ED3BEA">
        <w:rPr>
          <w:rFonts w:ascii="Arial" w:hAnsi="Arial" w:cs="Arial"/>
          <w:sz w:val="22"/>
          <w:szCs w:val="22"/>
        </w:rPr>
        <w:t>The agency and the contractor are encouraged to resolve any issues in controversy arising from the award of the contract or any contractual dispute using Alternative Dispute Resolution (ADR) procedures (Code of Virginia, § 2.2-4366)</w:t>
      </w:r>
      <w:r w:rsidR="00930525" w:rsidRPr="00ED3BEA">
        <w:rPr>
          <w:rFonts w:ascii="Arial" w:hAnsi="Arial" w:cs="Arial"/>
          <w:sz w:val="22"/>
          <w:szCs w:val="22"/>
        </w:rPr>
        <w:t xml:space="preserve">. </w:t>
      </w:r>
      <w:r w:rsidRPr="00ED3BEA">
        <w:rPr>
          <w:rFonts w:ascii="Arial" w:hAnsi="Arial" w:cs="Arial"/>
          <w:sz w:val="22"/>
          <w:szCs w:val="22"/>
        </w:rPr>
        <w:t>ADR procedures are described in Chapter 9 of the Vendors Manual</w:t>
      </w:r>
      <w:r w:rsidR="00930525" w:rsidRPr="00ED3BEA">
        <w:rPr>
          <w:rFonts w:ascii="Arial" w:hAnsi="Arial" w:cs="Arial"/>
          <w:sz w:val="22"/>
          <w:szCs w:val="22"/>
        </w:rPr>
        <w:t xml:space="preserve">. </w:t>
      </w:r>
      <w:r w:rsidRPr="00ED3BEA">
        <w:rPr>
          <w:rFonts w:ascii="Arial" w:hAnsi="Arial" w:cs="Arial"/>
          <w:sz w:val="22"/>
          <w:szCs w:val="22"/>
        </w:rPr>
        <w:t>The contractor shall comply with all applicable federal, state and local laws, rules and regulations.</w:t>
      </w:r>
    </w:p>
    <w:p w14:paraId="7F8FC714" w14:textId="77777777" w:rsidR="0066118C" w:rsidRPr="00ED3BEA" w:rsidRDefault="0066118C" w:rsidP="00EC2C2B">
      <w:pPr>
        <w:ind w:left="1440" w:hanging="720"/>
        <w:jc w:val="both"/>
        <w:rPr>
          <w:rFonts w:ascii="Arial" w:hAnsi="Arial" w:cs="Arial"/>
          <w:sz w:val="22"/>
          <w:szCs w:val="22"/>
        </w:rPr>
      </w:pPr>
    </w:p>
    <w:p w14:paraId="25C34C59" w14:textId="157AF7A0" w:rsidR="00895D12" w:rsidRPr="00ED3BEA" w:rsidRDefault="00895D12" w:rsidP="006928F4">
      <w:pPr>
        <w:pStyle w:val="ListParagraph"/>
        <w:numPr>
          <w:ilvl w:val="0"/>
          <w:numId w:val="46"/>
        </w:numPr>
        <w:ind w:hanging="720"/>
        <w:jc w:val="both"/>
        <w:rPr>
          <w:rFonts w:ascii="Arial" w:hAnsi="Arial" w:cs="Arial"/>
          <w:i/>
          <w:sz w:val="22"/>
          <w:szCs w:val="22"/>
        </w:rPr>
      </w:pPr>
      <w:r w:rsidRPr="006928F4">
        <w:rPr>
          <w:rFonts w:ascii="Arial" w:hAnsi="Arial" w:cs="Arial"/>
          <w:sz w:val="22"/>
          <w:szCs w:val="22"/>
          <w:u w:val="single"/>
        </w:rPr>
        <w:t>ANTI-DISCRIMINATION</w:t>
      </w:r>
      <w:r w:rsidRPr="006928F4">
        <w:rPr>
          <w:rFonts w:ascii="Arial" w:hAnsi="Arial" w:cs="Arial"/>
          <w:sz w:val="22"/>
          <w:szCs w:val="22"/>
        </w:rPr>
        <w:t>:</w:t>
      </w:r>
      <w:r w:rsidR="000D1CFA" w:rsidRPr="00ED3BEA">
        <w:rPr>
          <w:rFonts w:ascii="Arial" w:hAnsi="Arial" w:cs="Arial"/>
          <w:sz w:val="22"/>
          <w:szCs w:val="22"/>
        </w:rPr>
        <w:t xml:space="preserve"> By submitting their proposals</w:t>
      </w:r>
      <w:r w:rsidRPr="00ED3BEA">
        <w:rPr>
          <w:rFonts w:ascii="Arial" w:hAnsi="Arial" w:cs="Arial"/>
          <w:sz w:val="22"/>
          <w:szCs w:val="22"/>
        </w:rPr>
        <w:t xml:space="preserve">, </w:t>
      </w:r>
      <w:r w:rsidR="000D1CFA" w:rsidRPr="00ED3BEA">
        <w:rPr>
          <w:rFonts w:ascii="Arial" w:hAnsi="Arial" w:cs="Arial"/>
          <w:sz w:val="22"/>
          <w:szCs w:val="22"/>
        </w:rPr>
        <w:t>offerors</w:t>
      </w:r>
      <w:r w:rsidRPr="00ED3BEA">
        <w:rPr>
          <w:rFonts w:ascii="Arial" w:hAnsi="Arial" w:cs="Arial"/>
          <w:sz w:val="22"/>
          <w:szCs w:val="22"/>
        </w:rPr>
        <w:t xml:space="preserve"> certify to the Commonwealth that they will conform to the provisions of the Federal Civil Rights Act of 1964, as amended, as well as the Virginia Fair Employment Contracting Act of 1975, as amended, where applicable, the Virginians With Disabilities Act, the Americans With Disabilities Act and § 2.2-4311 of the </w:t>
      </w:r>
      <w:r w:rsidRPr="00ED3BEA">
        <w:rPr>
          <w:rFonts w:ascii="Arial" w:hAnsi="Arial" w:cs="Arial"/>
          <w:i/>
          <w:sz w:val="22"/>
          <w:szCs w:val="22"/>
        </w:rPr>
        <w:t>Virginia Public Procurement Act (VPPA).</w:t>
      </w:r>
      <w:r w:rsidRPr="00ED3BEA">
        <w:rPr>
          <w:rFonts w:ascii="Arial" w:hAnsi="Arial" w:cs="Arial"/>
          <w:sz w:val="22"/>
          <w:szCs w:val="22"/>
        </w:rPr>
        <w:t xml:space="preserve">  If the award is made to a faith-based organization, the organization shall not discriminate against any recipient of goods, services, or disbursements made pursuant to the contract on the basis of the recipient's religion, religious belief, refusal to participate in a religious practice, or on the basis of race, age, color, gender sexual orientation, gender identity, or national origin and shall be subject to the same rules as other organizations that contract with public bodies to account for the use of the funds provided; however, if the faith-based organization segregates public funds into separate accounts, only the accounts and programs funded with public funds shall be subject to audit by the public body. (</w:t>
      </w:r>
      <w:r w:rsidRPr="00ED3BEA">
        <w:rPr>
          <w:rFonts w:ascii="Arial" w:hAnsi="Arial" w:cs="Arial"/>
          <w:i/>
          <w:sz w:val="22"/>
          <w:szCs w:val="22"/>
        </w:rPr>
        <w:t>Code of Virginia</w:t>
      </w:r>
      <w:r w:rsidRPr="00ED3BEA">
        <w:rPr>
          <w:rFonts w:ascii="Arial" w:hAnsi="Arial" w:cs="Arial"/>
          <w:sz w:val="22"/>
          <w:szCs w:val="22"/>
        </w:rPr>
        <w:t>, § 2.2-4343.1E).</w:t>
      </w:r>
    </w:p>
    <w:p w14:paraId="5054AB34" w14:textId="77777777" w:rsidR="00895D12" w:rsidRPr="001D202A" w:rsidRDefault="00895D12" w:rsidP="00895D12">
      <w:pPr>
        <w:ind w:left="1440" w:hanging="720"/>
        <w:jc w:val="both"/>
        <w:rPr>
          <w:rFonts w:ascii="Arial" w:hAnsi="Arial" w:cs="Arial"/>
          <w:sz w:val="22"/>
          <w:szCs w:val="22"/>
        </w:rPr>
      </w:pPr>
    </w:p>
    <w:p w14:paraId="5B38BE8F" w14:textId="77777777" w:rsidR="00895D12" w:rsidRPr="001D202A" w:rsidRDefault="00895D12" w:rsidP="00ED3BEA">
      <w:pPr>
        <w:ind w:left="1440"/>
        <w:jc w:val="both"/>
        <w:rPr>
          <w:rFonts w:ascii="Arial" w:hAnsi="Arial" w:cs="Arial"/>
          <w:sz w:val="22"/>
          <w:szCs w:val="22"/>
        </w:rPr>
      </w:pPr>
      <w:r w:rsidRPr="001D202A">
        <w:rPr>
          <w:rFonts w:ascii="Arial" w:hAnsi="Arial" w:cs="Arial"/>
          <w:sz w:val="22"/>
          <w:szCs w:val="22"/>
        </w:rPr>
        <w:t>In every contract over $10,000 the provisions in 1. and 2. below apply:</w:t>
      </w:r>
    </w:p>
    <w:p w14:paraId="2AF35788" w14:textId="77777777" w:rsidR="00895D12" w:rsidRPr="001D202A" w:rsidRDefault="00895D12" w:rsidP="00895D12">
      <w:pPr>
        <w:ind w:left="1440" w:hanging="720"/>
        <w:jc w:val="both"/>
        <w:rPr>
          <w:rFonts w:ascii="Arial" w:hAnsi="Arial" w:cs="Arial"/>
          <w:sz w:val="22"/>
          <w:szCs w:val="22"/>
        </w:rPr>
      </w:pPr>
    </w:p>
    <w:p w14:paraId="5471BF3E" w14:textId="77777777" w:rsidR="00895D12" w:rsidRPr="001D202A" w:rsidRDefault="00895D12" w:rsidP="00ED3BEA">
      <w:pPr>
        <w:ind w:left="1800" w:hanging="360"/>
        <w:jc w:val="both"/>
        <w:rPr>
          <w:rFonts w:ascii="Arial" w:hAnsi="Arial" w:cs="Arial"/>
          <w:sz w:val="22"/>
          <w:szCs w:val="22"/>
        </w:rPr>
      </w:pPr>
      <w:r w:rsidRPr="001D202A">
        <w:rPr>
          <w:rFonts w:ascii="Arial" w:hAnsi="Arial" w:cs="Arial"/>
          <w:sz w:val="22"/>
          <w:szCs w:val="22"/>
        </w:rPr>
        <w:t>1.</w:t>
      </w:r>
      <w:r w:rsidRPr="001D202A">
        <w:rPr>
          <w:rFonts w:ascii="Arial" w:hAnsi="Arial" w:cs="Arial"/>
          <w:sz w:val="22"/>
          <w:szCs w:val="22"/>
        </w:rPr>
        <w:tab/>
        <w:t>During the performance of this contract, the contractor agrees as follows:</w:t>
      </w:r>
    </w:p>
    <w:p w14:paraId="2AC28843" w14:textId="77777777" w:rsidR="00895D12" w:rsidRPr="001D202A" w:rsidRDefault="00895D12" w:rsidP="00895D12">
      <w:pPr>
        <w:ind w:left="1440" w:hanging="720"/>
        <w:jc w:val="both"/>
        <w:rPr>
          <w:rFonts w:ascii="Arial" w:hAnsi="Arial" w:cs="Arial"/>
          <w:sz w:val="22"/>
          <w:szCs w:val="22"/>
        </w:rPr>
      </w:pPr>
    </w:p>
    <w:p w14:paraId="03F24AE9" w14:textId="77777777" w:rsidR="00895D12" w:rsidRPr="001D202A" w:rsidRDefault="00895D12" w:rsidP="00ED3BEA">
      <w:pPr>
        <w:ind w:left="2160" w:hanging="360"/>
        <w:jc w:val="both"/>
        <w:rPr>
          <w:rFonts w:ascii="Arial" w:hAnsi="Arial" w:cs="Arial"/>
          <w:sz w:val="22"/>
          <w:szCs w:val="22"/>
        </w:rPr>
      </w:pPr>
      <w:r w:rsidRPr="001D202A">
        <w:rPr>
          <w:rFonts w:ascii="Arial" w:hAnsi="Arial" w:cs="Arial"/>
          <w:sz w:val="22"/>
          <w:szCs w:val="22"/>
        </w:rPr>
        <w:t>a.</w:t>
      </w:r>
      <w:r w:rsidRPr="001D202A">
        <w:rPr>
          <w:rFonts w:ascii="Arial" w:hAnsi="Arial" w:cs="Arial"/>
          <w:sz w:val="22"/>
          <w:szCs w:val="22"/>
        </w:rPr>
        <w:tab/>
        <w:t>The contractor will not discriminate against any employee or applicant for employment because of race, religion, color, sex, sexual orientation, gender identity, national origin, age, disability, or any other basis prohibited by state law relating to discrimination in employment, except where there is a bona fide occupational qualification reasonably necessary to the normal operation of the contractor.  The contractor agrees to post in conspicuous places, available to employees and applicants for employment, notices setting forth the provisions of this nondiscrimination clause.</w:t>
      </w:r>
    </w:p>
    <w:p w14:paraId="01307496" w14:textId="77777777" w:rsidR="00895D12" w:rsidRPr="001D202A" w:rsidRDefault="00895D12" w:rsidP="00ED3BEA">
      <w:pPr>
        <w:ind w:left="2160" w:hanging="360"/>
        <w:jc w:val="both"/>
        <w:rPr>
          <w:rFonts w:ascii="Arial" w:hAnsi="Arial" w:cs="Arial"/>
          <w:sz w:val="22"/>
          <w:szCs w:val="22"/>
        </w:rPr>
      </w:pPr>
    </w:p>
    <w:p w14:paraId="3AF54ADA" w14:textId="77777777" w:rsidR="00895D12" w:rsidRPr="001D202A" w:rsidRDefault="00895D12" w:rsidP="00ED3BEA">
      <w:pPr>
        <w:ind w:left="2160" w:hanging="360"/>
        <w:jc w:val="both"/>
        <w:rPr>
          <w:rFonts w:ascii="Arial" w:hAnsi="Arial" w:cs="Arial"/>
          <w:sz w:val="22"/>
          <w:szCs w:val="22"/>
        </w:rPr>
      </w:pPr>
      <w:r w:rsidRPr="001D202A">
        <w:rPr>
          <w:rFonts w:ascii="Arial" w:hAnsi="Arial" w:cs="Arial"/>
          <w:sz w:val="22"/>
          <w:szCs w:val="22"/>
        </w:rPr>
        <w:t>b.</w:t>
      </w:r>
      <w:r w:rsidRPr="001D202A">
        <w:rPr>
          <w:rFonts w:ascii="Arial" w:hAnsi="Arial" w:cs="Arial"/>
          <w:sz w:val="22"/>
          <w:szCs w:val="22"/>
        </w:rPr>
        <w:tab/>
        <w:t>The contractor, in all solicitations or advertisements for employees placed by or on behalf of the contractor, will state that such contractor is an equal opportunity employer.</w:t>
      </w:r>
    </w:p>
    <w:p w14:paraId="6F45550D" w14:textId="77777777" w:rsidR="00895D12" w:rsidRPr="001D202A" w:rsidRDefault="00895D12" w:rsidP="00ED3BEA">
      <w:pPr>
        <w:ind w:left="2160" w:hanging="360"/>
        <w:jc w:val="both"/>
        <w:rPr>
          <w:rFonts w:ascii="Arial" w:hAnsi="Arial" w:cs="Arial"/>
          <w:sz w:val="22"/>
          <w:szCs w:val="22"/>
        </w:rPr>
      </w:pPr>
    </w:p>
    <w:p w14:paraId="51DCC071" w14:textId="77777777" w:rsidR="00895D12" w:rsidRPr="001D202A" w:rsidRDefault="00895D12" w:rsidP="00ED3BEA">
      <w:pPr>
        <w:ind w:left="2160" w:hanging="360"/>
        <w:jc w:val="both"/>
        <w:rPr>
          <w:rFonts w:ascii="Arial" w:hAnsi="Arial" w:cs="Arial"/>
          <w:sz w:val="22"/>
          <w:szCs w:val="22"/>
        </w:rPr>
      </w:pPr>
      <w:r w:rsidRPr="001D202A">
        <w:rPr>
          <w:rFonts w:ascii="Arial" w:hAnsi="Arial" w:cs="Arial"/>
          <w:sz w:val="22"/>
          <w:szCs w:val="22"/>
        </w:rPr>
        <w:t>c.</w:t>
      </w:r>
      <w:r w:rsidRPr="001D202A">
        <w:rPr>
          <w:rFonts w:ascii="Arial" w:hAnsi="Arial" w:cs="Arial"/>
          <w:sz w:val="22"/>
          <w:szCs w:val="22"/>
        </w:rPr>
        <w:tab/>
        <w:t>Notices, advertisements and solicitations placed in accordance with federal law, rule or regulation shall be deemed sufficient for the purpose of meeting the requirements of this section.</w:t>
      </w:r>
    </w:p>
    <w:p w14:paraId="1CCF9E79" w14:textId="77777777" w:rsidR="00895D12" w:rsidRPr="001D202A" w:rsidRDefault="00895D12" w:rsidP="00ED3BEA">
      <w:pPr>
        <w:ind w:left="2160" w:hanging="360"/>
        <w:jc w:val="both"/>
        <w:rPr>
          <w:rFonts w:ascii="Arial" w:hAnsi="Arial" w:cs="Arial"/>
          <w:sz w:val="22"/>
          <w:szCs w:val="22"/>
        </w:rPr>
      </w:pPr>
    </w:p>
    <w:p w14:paraId="63FF3F41" w14:textId="77777777" w:rsidR="00895D12" w:rsidRPr="001D202A" w:rsidRDefault="00895D12" w:rsidP="00ED3BEA">
      <w:pPr>
        <w:ind w:left="2160" w:hanging="360"/>
        <w:jc w:val="both"/>
        <w:rPr>
          <w:rFonts w:ascii="Arial" w:hAnsi="Arial" w:cs="Arial"/>
          <w:sz w:val="22"/>
          <w:szCs w:val="22"/>
        </w:rPr>
      </w:pPr>
      <w:r w:rsidRPr="001D202A">
        <w:rPr>
          <w:rFonts w:ascii="Arial" w:hAnsi="Arial" w:cs="Arial"/>
          <w:sz w:val="22"/>
          <w:szCs w:val="22"/>
        </w:rPr>
        <w:lastRenderedPageBreak/>
        <w:t>d.</w:t>
      </w:r>
      <w:r w:rsidRPr="001D202A">
        <w:rPr>
          <w:rFonts w:ascii="Arial" w:hAnsi="Arial" w:cs="Arial"/>
          <w:sz w:val="22"/>
          <w:szCs w:val="22"/>
        </w:rPr>
        <w:tab/>
      </w:r>
      <w:r w:rsidRPr="001D202A">
        <w:rPr>
          <w:rFonts w:ascii="Arial" w:hAnsi="Arial" w:cs="Arial"/>
          <w:iCs/>
          <w:sz w:val="22"/>
          <w:szCs w:val="22"/>
        </w:rPr>
        <w:t>If the contractor employs more than five employees, the contractor shall (i) provide annual training on the contractor's sexual harassment policy to all supervisors and employees providing services in the Commonwealth, except such supervisors or employees that are required to complete sexual harassment training provided by the Department of Human Resource Management, and (ii) post the contractor's sexual harassment policy in (a) a conspicuous public place in each building located in the Commonwealth that the contractor owns or leases for business purposes and (b) the contractor's employee handbook.</w:t>
      </w:r>
    </w:p>
    <w:p w14:paraId="522A7C66" w14:textId="77777777" w:rsidR="00895D12" w:rsidRPr="001D202A" w:rsidRDefault="00895D12" w:rsidP="00ED3BEA">
      <w:pPr>
        <w:ind w:left="2160" w:hanging="360"/>
        <w:jc w:val="both"/>
        <w:rPr>
          <w:rFonts w:ascii="Arial" w:hAnsi="Arial" w:cs="Arial"/>
          <w:sz w:val="22"/>
          <w:szCs w:val="22"/>
        </w:rPr>
      </w:pPr>
    </w:p>
    <w:p w14:paraId="42F34273" w14:textId="77777777" w:rsidR="00895D12" w:rsidRPr="001D202A" w:rsidRDefault="00895D12" w:rsidP="00ED3BEA">
      <w:pPr>
        <w:ind w:left="2160" w:hanging="360"/>
        <w:jc w:val="both"/>
        <w:rPr>
          <w:rFonts w:ascii="Arial" w:hAnsi="Arial" w:cs="Arial"/>
          <w:sz w:val="22"/>
          <w:szCs w:val="22"/>
        </w:rPr>
      </w:pPr>
      <w:r w:rsidRPr="001D202A">
        <w:rPr>
          <w:rFonts w:ascii="Arial" w:hAnsi="Arial" w:cs="Arial"/>
          <w:sz w:val="22"/>
          <w:szCs w:val="22"/>
        </w:rPr>
        <w:t>e.</w:t>
      </w:r>
      <w:r w:rsidRPr="001D202A">
        <w:rPr>
          <w:rFonts w:ascii="Arial" w:hAnsi="Arial" w:cs="Arial"/>
          <w:sz w:val="22"/>
          <w:szCs w:val="22"/>
        </w:rPr>
        <w:tab/>
        <w:t>The requirements of these provisions 1. and 2. are a material part of the contract.  If the Contractor violates one of these provisions, the Commonwealth may terminate the affected part of this contract for breach, or at its option, the whole contract.  Violation of one of these provisions may also result in debarment from State contracting regardless of whether the specific contract is terminated.</w:t>
      </w:r>
    </w:p>
    <w:p w14:paraId="0949171D" w14:textId="77777777" w:rsidR="00895D12" w:rsidRPr="001D202A" w:rsidRDefault="00895D12" w:rsidP="00ED3BEA">
      <w:pPr>
        <w:ind w:left="2160" w:hanging="360"/>
        <w:jc w:val="both"/>
        <w:rPr>
          <w:rFonts w:ascii="Arial" w:hAnsi="Arial" w:cs="Arial"/>
          <w:sz w:val="22"/>
          <w:szCs w:val="22"/>
        </w:rPr>
      </w:pPr>
    </w:p>
    <w:p w14:paraId="54086523" w14:textId="77777777" w:rsidR="00895D12" w:rsidRPr="001D202A" w:rsidRDefault="00895D12" w:rsidP="00ED3BEA">
      <w:pPr>
        <w:ind w:left="2160" w:hanging="360"/>
        <w:jc w:val="both"/>
        <w:rPr>
          <w:rFonts w:ascii="Arial" w:hAnsi="Arial" w:cs="Arial"/>
          <w:sz w:val="22"/>
          <w:szCs w:val="22"/>
        </w:rPr>
      </w:pPr>
      <w:r w:rsidRPr="001D202A">
        <w:rPr>
          <w:rFonts w:ascii="Arial" w:hAnsi="Arial" w:cs="Arial"/>
          <w:sz w:val="22"/>
          <w:szCs w:val="22"/>
        </w:rPr>
        <w:t>f.</w:t>
      </w:r>
      <w:r w:rsidRPr="001D202A">
        <w:rPr>
          <w:rFonts w:ascii="Arial" w:hAnsi="Arial" w:cs="Arial"/>
          <w:sz w:val="22"/>
          <w:szCs w:val="22"/>
        </w:rPr>
        <w:tab/>
        <w:t>In accordance with Executive Order 61 (2017), a prohibition on discrimination by the contractor, in its employment practices, subcontracting practices, and delivery of goods or services, on the basis of race, sex, color, national origin, religion, sexual orientation, gender identity, age, political affiliation, disability, or veteran status, is hereby incorporated in this contract.</w:t>
      </w:r>
    </w:p>
    <w:p w14:paraId="611CD2FE" w14:textId="77777777" w:rsidR="00895D12" w:rsidRPr="001D202A" w:rsidRDefault="00895D12" w:rsidP="00895D12">
      <w:pPr>
        <w:ind w:left="1440" w:hanging="720"/>
        <w:jc w:val="both"/>
        <w:rPr>
          <w:rFonts w:ascii="Arial" w:hAnsi="Arial" w:cs="Arial"/>
          <w:sz w:val="22"/>
          <w:szCs w:val="22"/>
        </w:rPr>
      </w:pPr>
    </w:p>
    <w:p w14:paraId="29D74DF7" w14:textId="77777777" w:rsidR="00895D12" w:rsidRPr="001D202A" w:rsidRDefault="00895D12" w:rsidP="00ED3BEA">
      <w:pPr>
        <w:ind w:left="1800" w:hanging="360"/>
        <w:jc w:val="both"/>
        <w:rPr>
          <w:rFonts w:ascii="Arial" w:hAnsi="Arial" w:cs="Arial"/>
          <w:sz w:val="22"/>
          <w:szCs w:val="22"/>
        </w:rPr>
      </w:pPr>
      <w:r w:rsidRPr="001D202A">
        <w:rPr>
          <w:rFonts w:ascii="Arial" w:hAnsi="Arial" w:cs="Arial"/>
          <w:sz w:val="22"/>
          <w:szCs w:val="22"/>
        </w:rPr>
        <w:t>2.</w:t>
      </w:r>
      <w:r w:rsidRPr="001D202A">
        <w:rPr>
          <w:rFonts w:ascii="Arial" w:hAnsi="Arial" w:cs="Arial"/>
          <w:sz w:val="22"/>
          <w:szCs w:val="22"/>
        </w:rPr>
        <w:tab/>
        <w:t>The contractor will include the provisions of 1. above in every subcontract or purchase order over $10,000, so that the provisions will be binding upon each subcontractor or vendor.</w:t>
      </w:r>
    </w:p>
    <w:p w14:paraId="5D34CA5D" w14:textId="77777777" w:rsidR="0066118C" w:rsidRPr="001D202A" w:rsidRDefault="0066118C" w:rsidP="00EC2C2B">
      <w:pPr>
        <w:ind w:left="1440" w:hanging="720"/>
        <w:jc w:val="both"/>
        <w:rPr>
          <w:rFonts w:ascii="Arial" w:hAnsi="Arial" w:cs="Arial"/>
          <w:sz w:val="22"/>
          <w:szCs w:val="22"/>
        </w:rPr>
      </w:pPr>
    </w:p>
    <w:p w14:paraId="4D4436F0" w14:textId="1049F67D" w:rsidR="0066118C" w:rsidRPr="001D202A" w:rsidRDefault="0082213B" w:rsidP="00EC2C2B">
      <w:pPr>
        <w:ind w:left="1440" w:hanging="720"/>
        <w:jc w:val="both"/>
        <w:rPr>
          <w:rFonts w:ascii="Arial" w:hAnsi="Arial" w:cs="Arial"/>
          <w:sz w:val="22"/>
          <w:szCs w:val="22"/>
        </w:rPr>
      </w:pPr>
      <w:r>
        <w:rPr>
          <w:rFonts w:ascii="Arial" w:hAnsi="Arial" w:cs="Arial"/>
          <w:sz w:val="22"/>
          <w:szCs w:val="22"/>
        </w:rPr>
        <w:t>C</w:t>
      </w:r>
      <w:r w:rsidR="0066118C" w:rsidRPr="001D202A">
        <w:rPr>
          <w:rFonts w:ascii="Arial" w:hAnsi="Arial" w:cs="Arial"/>
          <w:sz w:val="22"/>
          <w:szCs w:val="22"/>
        </w:rPr>
        <w:t>.</w:t>
      </w:r>
      <w:r w:rsidR="0066118C" w:rsidRPr="001D202A">
        <w:rPr>
          <w:rFonts w:ascii="Arial" w:hAnsi="Arial" w:cs="Arial"/>
          <w:sz w:val="22"/>
          <w:szCs w:val="22"/>
        </w:rPr>
        <w:tab/>
        <w:t>ETHICS IN PUBLIC CONTRACTING:</w:t>
      </w:r>
      <w:r w:rsidR="009F4715" w:rsidRPr="001D202A">
        <w:rPr>
          <w:rFonts w:ascii="Arial" w:hAnsi="Arial" w:cs="Arial"/>
          <w:sz w:val="22"/>
          <w:szCs w:val="22"/>
        </w:rPr>
        <w:t xml:space="preserve"> By submitting their proposals, offerors certify that their proposals</w:t>
      </w:r>
      <w:r w:rsidR="0066118C" w:rsidRPr="001D202A">
        <w:rPr>
          <w:rFonts w:ascii="Arial" w:hAnsi="Arial" w:cs="Arial"/>
          <w:sz w:val="22"/>
          <w:szCs w:val="22"/>
        </w:rPr>
        <w:t xml:space="preserve"> are made without collusion or fraud and that they have not offered or received any kickbacks or ind</w:t>
      </w:r>
      <w:r w:rsidR="009F4715" w:rsidRPr="001D202A">
        <w:rPr>
          <w:rFonts w:ascii="Arial" w:hAnsi="Arial" w:cs="Arial"/>
          <w:sz w:val="22"/>
          <w:szCs w:val="22"/>
        </w:rPr>
        <w:t>ucements from any other offeror</w:t>
      </w:r>
      <w:r w:rsidR="0066118C" w:rsidRPr="001D202A">
        <w:rPr>
          <w:rFonts w:ascii="Arial" w:hAnsi="Arial" w:cs="Arial"/>
          <w:sz w:val="22"/>
          <w:szCs w:val="22"/>
        </w:rPr>
        <w:t>, supplier, manufacturer or subcontractor in connection with their (bid/proposal), and that they have not conferred on any public employee having official responsibility for this procurement transaction any payment, loan, subscription, advance, deposit of money, services or anything of more than nominal value, present or promised, unless consideration of substantially equal or greater value was exchanged.</w:t>
      </w:r>
    </w:p>
    <w:p w14:paraId="4CFC7745" w14:textId="77777777" w:rsidR="0066118C" w:rsidRPr="001D202A" w:rsidRDefault="0066118C" w:rsidP="00EC2C2B">
      <w:pPr>
        <w:ind w:left="1440" w:hanging="720"/>
        <w:jc w:val="both"/>
        <w:rPr>
          <w:rFonts w:ascii="Arial" w:hAnsi="Arial" w:cs="Arial"/>
          <w:sz w:val="22"/>
          <w:szCs w:val="22"/>
        </w:rPr>
      </w:pPr>
    </w:p>
    <w:p w14:paraId="0C7862FE" w14:textId="68AF05C5" w:rsidR="0066118C" w:rsidRPr="001D202A" w:rsidRDefault="0082213B" w:rsidP="00EC2C2B">
      <w:pPr>
        <w:ind w:left="1440" w:hanging="720"/>
        <w:jc w:val="both"/>
        <w:rPr>
          <w:rFonts w:ascii="Arial" w:hAnsi="Arial" w:cs="Arial"/>
          <w:sz w:val="22"/>
          <w:szCs w:val="22"/>
        </w:rPr>
      </w:pPr>
      <w:r>
        <w:rPr>
          <w:rFonts w:ascii="Arial" w:hAnsi="Arial" w:cs="Arial"/>
          <w:sz w:val="22"/>
          <w:szCs w:val="22"/>
        </w:rPr>
        <w:t>D</w:t>
      </w:r>
      <w:r w:rsidR="0066118C" w:rsidRPr="001D202A">
        <w:rPr>
          <w:rFonts w:ascii="Arial" w:hAnsi="Arial" w:cs="Arial"/>
          <w:sz w:val="22"/>
          <w:szCs w:val="22"/>
        </w:rPr>
        <w:t>.</w:t>
      </w:r>
      <w:r w:rsidR="0066118C" w:rsidRPr="001D202A">
        <w:rPr>
          <w:rFonts w:ascii="Arial" w:hAnsi="Arial" w:cs="Arial"/>
          <w:sz w:val="22"/>
          <w:szCs w:val="22"/>
        </w:rPr>
        <w:tab/>
        <w:t>IMMIGRATION REFORM AND CONTROL ACT OF 1986: By entering into a written contract with the Commonwealth of Virginia, the Contractor certifies that the Contractor does not, and shall not during the performance of the contract for goods and services in the Commonwealth, knowingly employ an unauthorized alien as defined in the federal Immigration Reform and Control Act of 1986.</w:t>
      </w:r>
    </w:p>
    <w:p w14:paraId="017A6459" w14:textId="77777777" w:rsidR="0066118C" w:rsidRPr="001D202A" w:rsidRDefault="0066118C" w:rsidP="00EC2C2B">
      <w:pPr>
        <w:ind w:left="1440" w:hanging="720"/>
        <w:jc w:val="both"/>
        <w:rPr>
          <w:rFonts w:ascii="Arial" w:hAnsi="Arial" w:cs="Arial"/>
          <w:sz w:val="22"/>
          <w:szCs w:val="22"/>
        </w:rPr>
      </w:pPr>
    </w:p>
    <w:p w14:paraId="4F68550A" w14:textId="3273B8D7" w:rsidR="0066118C" w:rsidRPr="001D202A" w:rsidRDefault="0082213B" w:rsidP="00EC2C2B">
      <w:pPr>
        <w:ind w:left="1440" w:hanging="720"/>
        <w:jc w:val="both"/>
        <w:rPr>
          <w:rFonts w:ascii="Arial" w:hAnsi="Arial" w:cs="Arial"/>
          <w:sz w:val="22"/>
          <w:szCs w:val="22"/>
        </w:rPr>
      </w:pPr>
      <w:r>
        <w:rPr>
          <w:rFonts w:ascii="Arial" w:hAnsi="Arial" w:cs="Arial"/>
          <w:sz w:val="22"/>
          <w:szCs w:val="22"/>
        </w:rPr>
        <w:t>E</w:t>
      </w:r>
      <w:r w:rsidR="0066118C" w:rsidRPr="001D202A">
        <w:rPr>
          <w:rFonts w:ascii="Arial" w:hAnsi="Arial" w:cs="Arial"/>
          <w:sz w:val="22"/>
          <w:szCs w:val="22"/>
        </w:rPr>
        <w:t>.</w:t>
      </w:r>
      <w:r w:rsidR="0066118C" w:rsidRPr="001D202A">
        <w:rPr>
          <w:rFonts w:ascii="Arial" w:hAnsi="Arial" w:cs="Arial"/>
          <w:sz w:val="22"/>
          <w:szCs w:val="22"/>
        </w:rPr>
        <w:tab/>
        <w:t>DEBARMENT STATUS:</w:t>
      </w:r>
      <w:r w:rsidR="009F4715" w:rsidRPr="001D202A">
        <w:rPr>
          <w:rFonts w:ascii="Arial" w:hAnsi="Arial" w:cs="Arial"/>
          <w:sz w:val="22"/>
          <w:szCs w:val="22"/>
        </w:rPr>
        <w:t xml:space="preserve"> By submitting their proposals, offerors</w:t>
      </w:r>
      <w:r w:rsidR="0066118C" w:rsidRPr="001D202A">
        <w:rPr>
          <w:rFonts w:ascii="Arial" w:hAnsi="Arial" w:cs="Arial"/>
          <w:sz w:val="22"/>
          <w:szCs w:val="22"/>
        </w:rPr>
        <w:t xml:space="preserve"> certify that they are not currently debarred by the Commonwealth of Virginia from submitting bids or proposals on contracts for the type of goods and/or services covered by this solicitation, nor are they an agent of any person or entity that is currently so debarred.</w:t>
      </w:r>
    </w:p>
    <w:p w14:paraId="70934F00" w14:textId="77777777" w:rsidR="0066118C" w:rsidRPr="001D202A" w:rsidRDefault="0066118C" w:rsidP="00EC2C2B">
      <w:pPr>
        <w:ind w:left="1440" w:hanging="720"/>
        <w:jc w:val="both"/>
        <w:rPr>
          <w:rFonts w:ascii="Arial" w:hAnsi="Arial" w:cs="Arial"/>
          <w:sz w:val="22"/>
          <w:szCs w:val="22"/>
        </w:rPr>
      </w:pPr>
    </w:p>
    <w:p w14:paraId="5E4AADA8" w14:textId="014C81C9" w:rsidR="0066118C" w:rsidRPr="001D202A" w:rsidRDefault="0082213B" w:rsidP="00EC2C2B">
      <w:pPr>
        <w:ind w:left="1440" w:hanging="720"/>
        <w:jc w:val="both"/>
        <w:rPr>
          <w:rFonts w:ascii="Arial" w:hAnsi="Arial" w:cs="Arial"/>
          <w:sz w:val="22"/>
          <w:szCs w:val="22"/>
        </w:rPr>
      </w:pPr>
      <w:r>
        <w:rPr>
          <w:rFonts w:ascii="Arial" w:hAnsi="Arial" w:cs="Arial"/>
          <w:sz w:val="22"/>
          <w:szCs w:val="22"/>
        </w:rPr>
        <w:t>F</w:t>
      </w:r>
      <w:r w:rsidR="0066118C" w:rsidRPr="001D202A">
        <w:rPr>
          <w:rFonts w:ascii="Arial" w:hAnsi="Arial" w:cs="Arial"/>
          <w:sz w:val="22"/>
          <w:szCs w:val="22"/>
        </w:rPr>
        <w:t>.</w:t>
      </w:r>
      <w:r w:rsidR="0066118C" w:rsidRPr="001D202A">
        <w:rPr>
          <w:rFonts w:ascii="Arial" w:hAnsi="Arial" w:cs="Arial"/>
          <w:sz w:val="22"/>
          <w:szCs w:val="22"/>
        </w:rPr>
        <w:tab/>
        <w:t xml:space="preserve">ANTITRUST: By entering into a contract, the contractor conveys, sells, assigns, and transfers to the Commonwealth of Virginia all rights, title and interest in and to </w:t>
      </w:r>
      <w:r w:rsidR="0066118C" w:rsidRPr="001D202A">
        <w:rPr>
          <w:rFonts w:ascii="Arial" w:hAnsi="Arial" w:cs="Arial"/>
          <w:sz w:val="22"/>
          <w:szCs w:val="22"/>
        </w:rPr>
        <w:lastRenderedPageBreak/>
        <w:t>all causes of action it may now have or hereafter acquire under the antitrust laws of the United States and the Commonwealth of Virginia, relating to the particular goods or services purchased or acquired by the Commonwealth of Virginia under said contract.</w:t>
      </w:r>
    </w:p>
    <w:p w14:paraId="71F4ED34" w14:textId="77777777" w:rsidR="0066118C" w:rsidRPr="001D202A" w:rsidRDefault="0066118C" w:rsidP="00EC2C2B">
      <w:pPr>
        <w:ind w:left="1440" w:hanging="720"/>
        <w:jc w:val="both"/>
        <w:rPr>
          <w:rFonts w:ascii="Arial" w:hAnsi="Arial" w:cs="Arial"/>
          <w:sz w:val="22"/>
          <w:szCs w:val="22"/>
        </w:rPr>
      </w:pPr>
    </w:p>
    <w:p w14:paraId="5C3CE8AA" w14:textId="1AC42538" w:rsidR="0066118C" w:rsidRPr="001D202A" w:rsidRDefault="00C734A7" w:rsidP="00EC2C2B">
      <w:pPr>
        <w:ind w:left="1440" w:hanging="720"/>
        <w:jc w:val="both"/>
        <w:rPr>
          <w:rFonts w:ascii="Arial" w:hAnsi="Arial" w:cs="Arial"/>
          <w:sz w:val="22"/>
          <w:szCs w:val="22"/>
        </w:rPr>
      </w:pPr>
      <w:r>
        <w:rPr>
          <w:rFonts w:ascii="Arial" w:hAnsi="Arial" w:cs="Arial"/>
          <w:sz w:val="22"/>
          <w:szCs w:val="22"/>
        </w:rPr>
        <w:t>G</w:t>
      </w:r>
      <w:r w:rsidR="0066118C" w:rsidRPr="001D202A">
        <w:rPr>
          <w:rFonts w:ascii="Arial" w:hAnsi="Arial" w:cs="Arial"/>
          <w:sz w:val="22"/>
          <w:szCs w:val="22"/>
        </w:rPr>
        <w:t>.</w:t>
      </w:r>
      <w:r w:rsidR="0066118C" w:rsidRPr="001D202A">
        <w:rPr>
          <w:rFonts w:ascii="Arial" w:hAnsi="Arial" w:cs="Arial"/>
          <w:sz w:val="22"/>
          <w:szCs w:val="22"/>
        </w:rPr>
        <w:tab/>
        <w:t>MANDATORY USE OF STAT</w:t>
      </w:r>
      <w:r w:rsidR="00364C3D" w:rsidRPr="001D202A">
        <w:rPr>
          <w:rFonts w:ascii="Arial" w:hAnsi="Arial" w:cs="Arial"/>
          <w:sz w:val="22"/>
          <w:szCs w:val="22"/>
        </w:rPr>
        <w:t>E FORM AND TERMS AND CONDITIONS:</w:t>
      </w:r>
      <w:r w:rsidR="009F4715" w:rsidRPr="001D202A">
        <w:rPr>
          <w:rFonts w:ascii="Arial" w:hAnsi="Arial" w:cs="Arial"/>
          <w:sz w:val="22"/>
          <w:szCs w:val="22"/>
        </w:rPr>
        <w:tab/>
      </w:r>
      <w:r w:rsidR="0066118C" w:rsidRPr="001D202A">
        <w:rPr>
          <w:rFonts w:ascii="Arial" w:hAnsi="Arial" w:cs="Arial"/>
          <w:sz w:val="22"/>
          <w:szCs w:val="22"/>
        </w:rPr>
        <w:t>Failure to submit a proposal on the official state form provided for that purpose may be a cause for rejection of the proposal</w:t>
      </w:r>
      <w:r w:rsidR="00930525" w:rsidRPr="001D202A">
        <w:rPr>
          <w:rFonts w:ascii="Arial" w:hAnsi="Arial" w:cs="Arial"/>
          <w:sz w:val="22"/>
          <w:szCs w:val="22"/>
        </w:rPr>
        <w:t xml:space="preserve">. </w:t>
      </w:r>
      <w:r w:rsidR="0066118C" w:rsidRPr="001D202A">
        <w:rPr>
          <w:rFonts w:ascii="Arial" w:hAnsi="Arial" w:cs="Arial"/>
          <w:sz w:val="22"/>
          <w:szCs w:val="22"/>
        </w:rPr>
        <w:t>Modification of or additions to the General Terms and Conditions of the solicitation may be cause for rejection of the proposal; however, the Commonwealth reserves the right to decide, on a case by case basis, in its sole discretion, whether to reject such a proposal.</w:t>
      </w:r>
    </w:p>
    <w:p w14:paraId="27B69681" w14:textId="77777777" w:rsidR="0066118C" w:rsidRPr="001D202A" w:rsidRDefault="0066118C" w:rsidP="00EC2C2B">
      <w:pPr>
        <w:ind w:left="1440" w:hanging="720"/>
        <w:jc w:val="both"/>
        <w:rPr>
          <w:rFonts w:ascii="Arial" w:hAnsi="Arial" w:cs="Arial"/>
          <w:sz w:val="22"/>
          <w:szCs w:val="22"/>
        </w:rPr>
      </w:pPr>
    </w:p>
    <w:p w14:paraId="22B8970D" w14:textId="45AA8B95" w:rsidR="0066118C" w:rsidRPr="001D202A" w:rsidRDefault="00C734A7" w:rsidP="00EC2C2B">
      <w:pPr>
        <w:ind w:left="1440" w:hanging="720"/>
        <w:jc w:val="both"/>
        <w:rPr>
          <w:rFonts w:ascii="Arial" w:hAnsi="Arial" w:cs="Arial"/>
          <w:sz w:val="22"/>
          <w:szCs w:val="22"/>
        </w:rPr>
      </w:pPr>
      <w:r>
        <w:rPr>
          <w:rFonts w:ascii="Arial" w:hAnsi="Arial" w:cs="Arial"/>
          <w:sz w:val="22"/>
          <w:szCs w:val="22"/>
        </w:rPr>
        <w:t>H</w:t>
      </w:r>
      <w:r w:rsidR="0066118C" w:rsidRPr="001D202A">
        <w:rPr>
          <w:rFonts w:ascii="Arial" w:hAnsi="Arial" w:cs="Arial"/>
          <w:sz w:val="22"/>
          <w:szCs w:val="22"/>
        </w:rPr>
        <w:t>.</w:t>
      </w:r>
      <w:r w:rsidR="0066118C" w:rsidRPr="001D202A">
        <w:rPr>
          <w:rFonts w:ascii="Arial" w:hAnsi="Arial" w:cs="Arial"/>
          <w:sz w:val="22"/>
          <w:szCs w:val="22"/>
        </w:rPr>
        <w:tab/>
        <w:t>CLARIFICATION OF TERMS:</w:t>
      </w:r>
      <w:r w:rsidR="009F4715" w:rsidRPr="001D202A">
        <w:rPr>
          <w:rFonts w:ascii="Arial" w:hAnsi="Arial" w:cs="Arial"/>
          <w:sz w:val="22"/>
          <w:szCs w:val="22"/>
        </w:rPr>
        <w:t xml:space="preserve"> If any prospective offeror</w:t>
      </w:r>
      <w:r w:rsidR="0066118C" w:rsidRPr="001D202A">
        <w:rPr>
          <w:rFonts w:ascii="Arial" w:hAnsi="Arial" w:cs="Arial"/>
          <w:sz w:val="22"/>
          <w:szCs w:val="22"/>
        </w:rPr>
        <w:t xml:space="preserve"> has questions about the specifications or other solicitation doc</w:t>
      </w:r>
      <w:r w:rsidR="009F4715" w:rsidRPr="001D202A">
        <w:rPr>
          <w:rFonts w:ascii="Arial" w:hAnsi="Arial" w:cs="Arial"/>
          <w:sz w:val="22"/>
          <w:szCs w:val="22"/>
        </w:rPr>
        <w:t>uments, the prospective offeror</w:t>
      </w:r>
      <w:r w:rsidR="0066118C" w:rsidRPr="001D202A">
        <w:rPr>
          <w:rFonts w:ascii="Arial" w:hAnsi="Arial" w:cs="Arial"/>
          <w:sz w:val="22"/>
          <w:szCs w:val="22"/>
        </w:rPr>
        <w:t xml:space="preserve"> should contact the buyer whose name appears on the face of the solicitation no later than five working days before the due date</w:t>
      </w:r>
      <w:r w:rsidR="00930525" w:rsidRPr="001D202A">
        <w:rPr>
          <w:rFonts w:ascii="Arial" w:hAnsi="Arial" w:cs="Arial"/>
          <w:sz w:val="22"/>
          <w:szCs w:val="22"/>
        </w:rPr>
        <w:t xml:space="preserve">. </w:t>
      </w:r>
      <w:r w:rsidR="0066118C" w:rsidRPr="001D202A">
        <w:rPr>
          <w:rFonts w:ascii="Arial" w:hAnsi="Arial" w:cs="Arial"/>
          <w:sz w:val="22"/>
          <w:szCs w:val="22"/>
        </w:rPr>
        <w:t>Any revisions to the solicitation will be made only by addendum issued by the buyer.</w:t>
      </w:r>
    </w:p>
    <w:p w14:paraId="1E878C71" w14:textId="77777777" w:rsidR="0066118C" w:rsidRPr="001D202A" w:rsidRDefault="0066118C" w:rsidP="00EC2C2B">
      <w:pPr>
        <w:ind w:left="1440" w:hanging="720"/>
        <w:jc w:val="both"/>
        <w:rPr>
          <w:rFonts w:ascii="Arial" w:hAnsi="Arial" w:cs="Arial"/>
          <w:sz w:val="22"/>
          <w:szCs w:val="22"/>
        </w:rPr>
      </w:pPr>
    </w:p>
    <w:p w14:paraId="51237FCD" w14:textId="40F548D3" w:rsidR="0066118C" w:rsidRPr="001D202A" w:rsidRDefault="00C734A7" w:rsidP="00EC2C2B">
      <w:pPr>
        <w:ind w:left="1440" w:hanging="720"/>
        <w:jc w:val="both"/>
        <w:rPr>
          <w:rFonts w:ascii="Arial" w:hAnsi="Arial" w:cs="Arial"/>
          <w:sz w:val="22"/>
          <w:szCs w:val="22"/>
        </w:rPr>
      </w:pPr>
      <w:r>
        <w:rPr>
          <w:rFonts w:ascii="Arial" w:hAnsi="Arial" w:cs="Arial"/>
          <w:sz w:val="22"/>
          <w:szCs w:val="22"/>
        </w:rPr>
        <w:t>I</w:t>
      </w:r>
      <w:r w:rsidR="0066118C" w:rsidRPr="001D202A">
        <w:rPr>
          <w:rFonts w:ascii="Arial" w:hAnsi="Arial" w:cs="Arial"/>
          <w:sz w:val="22"/>
          <w:szCs w:val="22"/>
        </w:rPr>
        <w:t>.</w:t>
      </w:r>
      <w:r w:rsidR="0066118C" w:rsidRPr="001D202A">
        <w:rPr>
          <w:rFonts w:ascii="Arial" w:hAnsi="Arial" w:cs="Arial"/>
          <w:sz w:val="22"/>
          <w:szCs w:val="22"/>
        </w:rPr>
        <w:tab/>
        <w:t>PAYMENT</w:t>
      </w:r>
    </w:p>
    <w:p w14:paraId="59EAB084" w14:textId="77777777" w:rsidR="0066118C" w:rsidRPr="001D202A" w:rsidRDefault="0066118C" w:rsidP="00EC2C2B">
      <w:pPr>
        <w:ind w:left="1440" w:hanging="720"/>
        <w:jc w:val="both"/>
        <w:rPr>
          <w:rFonts w:ascii="Arial" w:hAnsi="Arial" w:cs="Arial"/>
          <w:sz w:val="22"/>
          <w:szCs w:val="22"/>
        </w:rPr>
      </w:pPr>
    </w:p>
    <w:p w14:paraId="1B829804" w14:textId="77777777" w:rsidR="0066118C" w:rsidRPr="001D202A" w:rsidRDefault="0066118C" w:rsidP="00C734A7">
      <w:pPr>
        <w:ind w:left="1800" w:hanging="360"/>
        <w:jc w:val="both"/>
        <w:rPr>
          <w:rFonts w:ascii="Arial" w:hAnsi="Arial" w:cs="Arial"/>
          <w:sz w:val="22"/>
          <w:szCs w:val="22"/>
        </w:rPr>
      </w:pPr>
      <w:r w:rsidRPr="001D202A">
        <w:rPr>
          <w:rFonts w:ascii="Arial" w:hAnsi="Arial" w:cs="Arial"/>
          <w:sz w:val="22"/>
          <w:szCs w:val="22"/>
        </w:rPr>
        <w:t>1.</w:t>
      </w:r>
      <w:r w:rsidRPr="001D202A">
        <w:rPr>
          <w:rFonts w:ascii="Arial" w:hAnsi="Arial" w:cs="Arial"/>
          <w:sz w:val="22"/>
          <w:szCs w:val="22"/>
        </w:rPr>
        <w:tab/>
        <w:t>To Prime Contractor:</w:t>
      </w:r>
    </w:p>
    <w:p w14:paraId="7C0E7FAE" w14:textId="77777777" w:rsidR="0066118C" w:rsidRPr="001D202A" w:rsidRDefault="0066118C" w:rsidP="00EC2C2B">
      <w:pPr>
        <w:ind w:left="1440" w:hanging="720"/>
        <w:jc w:val="both"/>
        <w:rPr>
          <w:rFonts w:ascii="Arial" w:hAnsi="Arial" w:cs="Arial"/>
          <w:sz w:val="22"/>
          <w:szCs w:val="22"/>
        </w:rPr>
      </w:pPr>
    </w:p>
    <w:p w14:paraId="5345392F" w14:textId="77777777" w:rsidR="0066118C" w:rsidRPr="001D202A" w:rsidRDefault="0066118C" w:rsidP="00C734A7">
      <w:pPr>
        <w:ind w:left="2160" w:hanging="360"/>
        <w:jc w:val="both"/>
        <w:rPr>
          <w:rFonts w:ascii="Arial" w:hAnsi="Arial" w:cs="Arial"/>
          <w:sz w:val="22"/>
          <w:szCs w:val="22"/>
        </w:rPr>
      </w:pPr>
      <w:r w:rsidRPr="001D202A">
        <w:rPr>
          <w:rFonts w:ascii="Arial" w:hAnsi="Arial" w:cs="Arial"/>
          <w:sz w:val="22"/>
          <w:szCs w:val="22"/>
        </w:rPr>
        <w:t>a.</w:t>
      </w:r>
      <w:r w:rsidRPr="001D202A">
        <w:rPr>
          <w:rFonts w:ascii="Arial" w:hAnsi="Arial" w:cs="Arial"/>
          <w:sz w:val="22"/>
          <w:szCs w:val="22"/>
        </w:rPr>
        <w:tab/>
        <w:t>Invoices for items ordered, delivered and accepted shall be submitted by the contractor directly to the payment address shown on the purchase order/contract</w:t>
      </w:r>
      <w:r w:rsidR="00930525" w:rsidRPr="001D202A">
        <w:rPr>
          <w:rFonts w:ascii="Arial" w:hAnsi="Arial" w:cs="Arial"/>
          <w:sz w:val="22"/>
          <w:szCs w:val="22"/>
        </w:rPr>
        <w:t xml:space="preserve">. </w:t>
      </w:r>
      <w:r w:rsidRPr="001D202A">
        <w:rPr>
          <w:rFonts w:ascii="Arial" w:hAnsi="Arial" w:cs="Arial"/>
          <w:sz w:val="22"/>
          <w:szCs w:val="22"/>
        </w:rPr>
        <w:t xml:space="preserve">All invoices shall show the state contract number and/or purchase order number; social security number (for individual contractors) or the federal employer identification number (for proprietorships, partnerships, and corporations). </w:t>
      </w:r>
    </w:p>
    <w:p w14:paraId="21AFAD66" w14:textId="77777777" w:rsidR="0066118C" w:rsidRPr="001D202A" w:rsidRDefault="0066118C" w:rsidP="00C734A7">
      <w:pPr>
        <w:ind w:left="2160" w:hanging="360"/>
        <w:jc w:val="both"/>
        <w:rPr>
          <w:rFonts w:ascii="Arial" w:hAnsi="Arial" w:cs="Arial"/>
          <w:sz w:val="22"/>
          <w:szCs w:val="22"/>
        </w:rPr>
      </w:pPr>
    </w:p>
    <w:p w14:paraId="6B9BD60D" w14:textId="77777777" w:rsidR="0066118C" w:rsidRPr="001D202A" w:rsidRDefault="0066118C" w:rsidP="00C734A7">
      <w:pPr>
        <w:ind w:left="2160" w:hanging="360"/>
        <w:jc w:val="both"/>
        <w:rPr>
          <w:rFonts w:ascii="Arial" w:hAnsi="Arial" w:cs="Arial"/>
          <w:sz w:val="22"/>
          <w:szCs w:val="22"/>
        </w:rPr>
      </w:pPr>
      <w:r w:rsidRPr="001D202A">
        <w:rPr>
          <w:rFonts w:ascii="Arial" w:hAnsi="Arial" w:cs="Arial"/>
          <w:sz w:val="22"/>
          <w:szCs w:val="22"/>
        </w:rPr>
        <w:t>b.</w:t>
      </w:r>
      <w:r w:rsidRPr="001D202A">
        <w:rPr>
          <w:rFonts w:ascii="Arial" w:hAnsi="Arial" w:cs="Arial"/>
          <w:sz w:val="22"/>
          <w:szCs w:val="22"/>
        </w:rPr>
        <w:tab/>
        <w:t>Any payment terms requiring payment in less than 30 days will be regarded as requiring payment 30 days after invoice or delivery, whichever occurs last</w:t>
      </w:r>
      <w:r w:rsidR="00930525" w:rsidRPr="001D202A">
        <w:rPr>
          <w:rFonts w:ascii="Arial" w:hAnsi="Arial" w:cs="Arial"/>
          <w:sz w:val="22"/>
          <w:szCs w:val="22"/>
        </w:rPr>
        <w:t xml:space="preserve">. </w:t>
      </w:r>
      <w:r w:rsidRPr="001D202A">
        <w:rPr>
          <w:rFonts w:ascii="Arial" w:hAnsi="Arial" w:cs="Arial"/>
          <w:sz w:val="22"/>
          <w:szCs w:val="22"/>
        </w:rPr>
        <w:t>This shall not affect offers of discounts for payment in less than 30 days, however.</w:t>
      </w:r>
    </w:p>
    <w:p w14:paraId="546FB32C" w14:textId="77777777" w:rsidR="0066118C" w:rsidRPr="001D202A" w:rsidRDefault="0066118C" w:rsidP="00C734A7">
      <w:pPr>
        <w:ind w:left="2160" w:hanging="360"/>
        <w:jc w:val="both"/>
        <w:rPr>
          <w:rFonts w:ascii="Arial" w:hAnsi="Arial" w:cs="Arial"/>
          <w:sz w:val="22"/>
          <w:szCs w:val="22"/>
        </w:rPr>
      </w:pPr>
    </w:p>
    <w:p w14:paraId="5C3981F7" w14:textId="77777777" w:rsidR="0066118C" w:rsidRPr="001D202A" w:rsidRDefault="0066118C" w:rsidP="00C734A7">
      <w:pPr>
        <w:ind w:left="2160" w:hanging="360"/>
        <w:jc w:val="both"/>
        <w:rPr>
          <w:rFonts w:ascii="Arial" w:hAnsi="Arial" w:cs="Arial"/>
          <w:sz w:val="22"/>
          <w:szCs w:val="22"/>
        </w:rPr>
      </w:pPr>
      <w:r w:rsidRPr="001D202A">
        <w:rPr>
          <w:rFonts w:ascii="Arial" w:hAnsi="Arial" w:cs="Arial"/>
          <w:sz w:val="22"/>
          <w:szCs w:val="22"/>
        </w:rPr>
        <w:t>c.</w:t>
      </w:r>
      <w:r w:rsidRPr="001D202A">
        <w:rPr>
          <w:rFonts w:ascii="Arial" w:hAnsi="Arial" w:cs="Arial"/>
          <w:sz w:val="22"/>
          <w:szCs w:val="22"/>
        </w:rPr>
        <w:tab/>
        <w:t>All goods or services provided under this contract or purchase order, that are to be paid for with public funds, shall be billed by the contractor at the contract price, regardless of which public agency is being billed.</w:t>
      </w:r>
    </w:p>
    <w:p w14:paraId="253BB88C" w14:textId="77777777" w:rsidR="0066118C" w:rsidRPr="001D202A" w:rsidRDefault="0066118C" w:rsidP="00C734A7">
      <w:pPr>
        <w:ind w:left="2160" w:hanging="360"/>
        <w:jc w:val="both"/>
        <w:rPr>
          <w:rFonts w:ascii="Arial" w:hAnsi="Arial" w:cs="Arial"/>
          <w:sz w:val="22"/>
          <w:szCs w:val="22"/>
        </w:rPr>
      </w:pPr>
    </w:p>
    <w:p w14:paraId="7F23A833" w14:textId="77777777" w:rsidR="0066118C" w:rsidRPr="001D202A" w:rsidRDefault="0066118C" w:rsidP="00C734A7">
      <w:pPr>
        <w:ind w:left="2160" w:hanging="360"/>
        <w:jc w:val="both"/>
        <w:rPr>
          <w:rFonts w:ascii="Arial" w:hAnsi="Arial" w:cs="Arial"/>
          <w:sz w:val="22"/>
          <w:szCs w:val="22"/>
        </w:rPr>
      </w:pPr>
      <w:r w:rsidRPr="001D202A">
        <w:rPr>
          <w:rFonts w:ascii="Arial" w:hAnsi="Arial" w:cs="Arial"/>
          <w:sz w:val="22"/>
          <w:szCs w:val="22"/>
        </w:rPr>
        <w:t>d.</w:t>
      </w:r>
      <w:r w:rsidRPr="001D202A">
        <w:rPr>
          <w:rFonts w:ascii="Arial" w:hAnsi="Arial" w:cs="Arial"/>
          <w:sz w:val="22"/>
          <w:szCs w:val="22"/>
        </w:rPr>
        <w:tab/>
        <w:t>The following shall be deemed to be the date of payment: the date of postmark in all cases where payment is made by mail, or the date of offset when offset proceedings have been instituted as authorized under the Virginia Debt Collection Act.</w:t>
      </w:r>
    </w:p>
    <w:p w14:paraId="15F8A876" w14:textId="77777777" w:rsidR="0066118C" w:rsidRPr="001D202A" w:rsidRDefault="0066118C" w:rsidP="00C734A7">
      <w:pPr>
        <w:ind w:left="2160" w:hanging="360"/>
        <w:jc w:val="both"/>
        <w:rPr>
          <w:rFonts w:ascii="Arial" w:hAnsi="Arial" w:cs="Arial"/>
          <w:sz w:val="22"/>
          <w:szCs w:val="22"/>
        </w:rPr>
      </w:pPr>
    </w:p>
    <w:p w14:paraId="7F637B20" w14:textId="77777777" w:rsidR="0066118C" w:rsidRPr="001D202A" w:rsidRDefault="0066118C" w:rsidP="00C734A7">
      <w:pPr>
        <w:ind w:left="2160" w:hanging="360"/>
        <w:jc w:val="both"/>
        <w:rPr>
          <w:rFonts w:ascii="Arial" w:hAnsi="Arial" w:cs="Arial"/>
          <w:sz w:val="22"/>
          <w:szCs w:val="22"/>
        </w:rPr>
      </w:pPr>
      <w:r w:rsidRPr="001D202A">
        <w:rPr>
          <w:rFonts w:ascii="Arial" w:hAnsi="Arial" w:cs="Arial"/>
          <w:sz w:val="22"/>
          <w:szCs w:val="22"/>
        </w:rPr>
        <w:t>e.</w:t>
      </w:r>
      <w:r w:rsidRPr="001D202A">
        <w:rPr>
          <w:rFonts w:ascii="Arial" w:hAnsi="Arial" w:cs="Arial"/>
          <w:sz w:val="22"/>
          <w:szCs w:val="22"/>
        </w:rPr>
        <w:tab/>
      </w:r>
      <w:r w:rsidRPr="001D202A">
        <w:rPr>
          <w:rFonts w:ascii="Arial" w:hAnsi="Arial" w:cs="Arial"/>
          <w:sz w:val="22"/>
          <w:szCs w:val="22"/>
          <w:u w:val="single"/>
        </w:rPr>
        <w:t>Unreasonable Charges</w:t>
      </w:r>
      <w:r w:rsidR="00930525" w:rsidRPr="001D202A">
        <w:rPr>
          <w:rFonts w:ascii="Arial" w:hAnsi="Arial" w:cs="Arial"/>
          <w:sz w:val="22"/>
          <w:szCs w:val="22"/>
        </w:rPr>
        <w:t xml:space="preserve">. </w:t>
      </w:r>
      <w:r w:rsidRPr="001D202A">
        <w:rPr>
          <w:rFonts w:ascii="Arial" w:hAnsi="Arial" w:cs="Arial"/>
          <w:sz w:val="22"/>
          <w:szCs w:val="22"/>
        </w:rPr>
        <w:t>Under certain emergency procurements and for most time and material purchases, final job costs cannot be accurately determined at the time orders are placed</w:t>
      </w:r>
      <w:r w:rsidR="00930525" w:rsidRPr="001D202A">
        <w:rPr>
          <w:rFonts w:ascii="Arial" w:hAnsi="Arial" w:cs="Arial"/>
          <w:sz w:val="22"/>
          <w:szCs w:val="22"/>
        </w:rPr>
        <w:t xml:space="preserve">. </w:t>
      </w:r>
      <w:r w:rsidRPr="001D202A">
        <w:rPr>
          <w:rFonts w:ascii="Arial" w:hAnsi="Arial" w:cs="Arial"/>
          <w:sz w:val="22"/>
          <w:szCs w:val="22"/>
        </w:rPr>
        <w:t>In such cases, contractors should be put on notice that final payment in full is contingent on a determination of reasonableness with respect to all invoiced charges</w:t>
      </w:r>
      <w:r w:rsidR="00930525" w:rsidRPr="001D202A">
        <w:rPr>
          <w:rFonts w:ascii="Arial" w:hAnsi="Arial" w:cs="Arial"/>
          <w:sz w:val="22"/>
          <w:szCs w:val="22"/>
        </w:rPr>
        <w:t xml:space="preserve">. </w:t>
      </w:r>
      <w:r w:rsidRPr="001D202A">
        <w:rPr>
          <w:rFonts w:ascii="Arial" w:hAnsi="Arial" w:cs="Arial"/>
          <w:sz w:val="22"/>
          <w:szCs w:val="22"/>
        </w:rPr>
        <w:t>Charges which appear to be unreasonable will be researched and challenged, and that portion of the invoice held in abeyance until a settlement can be reached</w:t>
      </w:r>
      <w:r w:rsidR="00930525" w:rsidRPr="001D202A">
        <w:rPr>
          <w:rFonts w:ascii="Arial" w:hAnsi="Arial" w:cs="Arial"/>
          <w:sz w:val="22"/>
          <w:szCs w:val="22"/>
        </w:rPr>
        <w:t xml:space="preserve">. </w:t>
      </w:r>
      <w:r w:rsidRPr="001D202A">
        <w:rPr>
          <w:rFonts w:ascii="Arial" w:hAnsi="Arial" w:cs="Arial"/>
          <w:sz w:val="22"/>
          <w:szCs w:val="22"/>
        </w:rPr>
        <w:t xml:space="preserve">Upon determining that invoiced charges are not reasonable, the </w:t>
      </w:r>
      <w:r w:rsidRPr="001D202A">
        <w:rPr>
          <w:rFonts w:ascii="Arial" w:hAnsi="Arial" w:cs="Arial"/>
          <w:sz w:val="22"/>
          <w:szCs w:val="22"/>
        </w:rPr>
        <w:lastRenderedPageBreak/>
        <w:t>Commonwealth shall promptly notify the contractor, in writing, as to those charges which it considers unreasonable and the basis for the determination</w:t>
      </w:r>
      <w:r w:rsidR="00930525" w:rsidRPr="001D202A">
        <w:rPr>
          <w:rFonts w:ascii="Arial" w:hAnsi="Arial" w:cs="Arial"/>
          <w:sz w:val="22"/>
          <w:szCs w:val="22"/>
        </w:rPr>
        <w:t xml:space="preserve">. </w:t>
      </w:r>
      <w:r w:rsidRPr="001D202A">
        <w:rPr>
          <w:rFonts w:ascii="Arial" w:hAnsi="Arial" w:cs="Arial"/>
          <w:sz w:val="22"/>
          <w:szCs w:val="22"/>
        </w:rPr>
        <w:t>A contractor may not institute legal action unless a settlement cannot be reached within thirty (30) days of notification</w:t>
      </w:r>
      <w:r w:rsidR="00930525" w:rsidRPr="001D202A">
        <w:rPr>
          <w:rFonts w:ascii="Arial" w:hAnsi="Arial" w:cs="Arial"/>
          <w:sz w:val="22"/>
          <w:szCs w:val="22"/>
        </w:rPr>
        <w:t xml:space="preserve">. </w:t>
      </w:r>
      <w:r w:rsidRPr="001D202A">
        <w:rPr>
          <w:rFonts w:ascii="Arial" w:hAnsi="Arial" w:cs="Arial"/>
          <w:sz w:val="22"/>
          <w:szCs w:val="22"/>
        </w:rPr>
        <w:t>The provisions of this section do not relieve an agency of its prompt payment obligations with respect to those charges which are not in dispute (Code of Virginia, § 2.2-4363).</w:t>
      </w:r>
    </w:p>
    <w:p w14:paraId="267766AC" w14:textId="77777777" w:rsidR="0066118C" w:rsidRPr="001D202A" w:rsidRDefault="0066118C" w:rsidP="00EC2C2B">
      <w:pPr>
        <w:ind w:left="1440" w:hanging="720"/>
        <w:jc w:val="both"/>
        <w:rPr>
          <w:rFonts w:ascii="Arial" w:hAnsi="Arial" w:cs="Arial"/>
          <w:sz w:val="22"/>
          <w:szCs w:val="22"/>
        </w:rPr>
      </w:pPr>
    </w:p>
    <w:p w14:paraId="4DAAABA0" w14:textId="77777777" w:rsidR="0066118C" w:rsidRPr="001D202A" w:rsidRDefault="0066118C" w:rsidP="00C734A7">
      <w:pPr>
        <w:ind w:left="1800" w:hanging="360"/>
        <w:rPr>
          <w:rFonts w:ascii="Arial" w:hAnsi="Arial" w:cs="Arial"/>
          <w:sz w:val="22"/>
          <w:szCs w:val="22"/>
        </w:rPr>
      </w:pPr>
      <w:r w:rsidRPr="001D202A">
        <w:rPr>
          <w:rFonts w:ascii="Arial" w:hAnsi="Arial" w:cs="Arial"/>
          <w:sz w:val="22"/>
          <w:szCs w:val="22"/>
        </w:rPr>
        <w:t>2.</w:t>
      </w:r>
      <w:r w:rsidRPr="001D202A">
        <w:rPr>
          <w:rFonts w:ascii="Arial" w:hAnsi="Arial" w:cs="Arial"/>
          <w:sz w:val="22"/>
          <w:szCs w:val="22"/>
        </w:rPr>
        <w:tab/>
      </w:r>
      <w:r w:rsidRPr="001D202A">
        <w:rPr>
          <w:rFonts w:ascii="Arial" w:hAnsi="Arial" w:cs="Arial"/>
          <w:sz w:val="22"/>
          <w:szCs w:val="22"/>
          <w:u w:val="single"/>
        </w:rPr>
        <w:t>To Subcontractors</w:t>
      </w:r>
      <w:r w:rsidRPr="001D202A">
        <w:rPr>
          <w:rFonts w:ascii="Arial" w:hAnsi="Arial" w:cs="Arial"/>
          <w:sz w:val="22"/>
          <w:szCs w:val="22"/>
        </w:rPr>
        <w:t xml:space="preserve">:  </w:t>
      </w:r>
    </w:p>
    <w:p w14:paraId="2786FC7B" w14:textId="77777777" w:rsidR="0066118C" w:rsidRPr="001D202A" w:rsidRDefault="0066118C" w:rsidP="0066118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cs="Arial"/>
          <w:sz w:val="22"/>
          <w:szCs w:val="22"/>
        </w:rPr>
      </w:pPr>
    </w:p>
    <w:p w14:paraId="0090CEFB" w14:textId="2AFA886A" w:rsidR="0066118C" w:rsidRPr="001D202A" w:rsidRDefault="0066118C" w:rsidP="00C734A7">
      <w:pPr>
        <w:ind w:left="2160" w:hanging="342"/>
        <w:jc w:val="both"/>
        <w:rPr>
          <w:rFonts w:ascii="Arial" w:hAnsi="Arial" w:cs="Arial"/>
          <w:sz w:val="22"/>
          <w:szCs w:val="22"/>
        </w:rPr>
      </w:pPr>
      <w:r w:rsidRPr="001D202A">
        <w:rPr>
          <w:rFonts w:ascii="Arial" w:hAnsi="Arial" w:cs="Arial"/>
          <w:sz w:val="22"/>
          <w:szCs w:val="22"/>
        </w:rPr>
        <w:t>a.</w:t>
      </w:r>
      <w:r w:rsidRPr="001D202A">
        <w:rPr>
          <w:rFonts w:ascii="Arial" w:hAnsi="Arial" w:cs="Arial"/>
          <w:sz w:val="22"/>
          <w:szCs w:val="22"/>
        </w:rPr>
        <w:tab/>
        <w:t xml:space="preserve">A contractor </w:t>
      </w:r>
      <w:r w:rsidR="002206F6" w:rsidRPr="001D202A">
        <w:rPr>
          <w:rFonts w:ascii="Arial" w:hAnsi="Arial" w:cs="Arial"/>
          <w:sz w:val="22"/>
          <w:szCs w:val="22"/>
        </w:rPr>
        <w:t>utilizing subcontractors for any part of its performance under this Contract is hereby obligated:</w:t>
      </w:r>
      <w:r w:rsidR="007E5E2D" w:rsidRPr="001D202A" w:rsidDel="007E5E2D">
        <w:rPr>
          <w:rFonts w:ascii="Arial" w:hAnsi="Arial" w:cs="Arial"/>
          <w:sz w:val="22"/>
          <w:szCs w:val="22"/>
        </w:rPr>
        <w:t xml:space="preserve"> </w:t>
      </w:r>
    </w:p>
    <w:p w14:paraId="4E6133EC" w14:textId="77777777" w:rsidR="0066118C" w:rsidRPr="001D202A" w:rsidRDefault="0066118C" w:rsidP="00123D2C">
      <w:pPr>
        <w:ind w:left="2880" w:hanging="702"/>
        <w:jc w:val="both"/>
        <w:rPr>
          <w:rFonts w:ascii="Arial" w:hAnsi="Arial" w:cs="Arial"/>
          <w:sz w:val="22"/>
          <w:szCs w:val="22"/>
        </w:rPr>
      </w:pPr>
    </w:p>
    <w:p w14:paraId="0211BC2E" w14:textId="77777777" w:rsidR="0066118C" w:rsidRPr="001D202A" w:rsidRDefault="0066118C" w:rsidP="00C734A7">
      <w:pPr>
        <w:ind w:left="2520" w:hanging="360"/>
        <w:jc w:val="both"/>
        <w:rPr>
          <w:rFonts w:ascii="Arial" w:hAnsi="Arial" w:cs="Arial"/>
          <w:sz w:val="22"/>
          <w:szCs w:val="22"/>
        </w:rPr>
      </w:pPr>
      <w:r w:rsidRPr="001D202A">
        <w:rPr>
          <w:rFonts w:ascii="Arial" w:hAnsi="Arial" w:cs="Arial"/>
          <w:sz w:val="22"/>
          <w:szCs w:val="22"/>
        </w:rPr>
        <w:t>(1)</w:t>
      </w:r>
      <w:r w:rsidRPr="001D202A">
        <w:rPr>
          <w:rFonts w:ascii="Arial" w:hAnsi="Arial" w:cs="Arial"/>
          <w:sz w:val="22"/>
          <w:szCs w:val="22"/>
        </w:rPr>
        <w:tab/>
        <w:t>To pay the subcontractor(s) within seven (7) days of the contractor’s receipt of payment from the Commonwealth for the proportionate share of the payment received for work performed by the subcontractor(s) under the contract; or</w:t>
      </w:r>
    </w:p>
    <w:p w14:paraId="7D6CEEAC" w14:textId="77777777" w:rsidR="0066118C" w:rsidRPr="001D202A" w:rsidRDefault="0066118C" w:rsidP="00C734A7">
      <w:pPr>
        <w:ind w:left="2880" w:hanging="360"/>
        <w:jc w:val="both"/>
        <w:rPr>
          <w:rFonts w:ascii="Arial" w:hAnsi="Arial" w:cs="Arial"/>
          <w:sz w:val="22"/>
          <w:szCs w:val="22"/>
        </w:rPr>
      </w:pPr>
    </w:p>
    <w:p w14:paraId="570D4501" w14:textId="77777777" w:rsidR="0066118C" w:rsidRPr="001D202A" w:rsidRDefault="0066118C" w:rsidP="00C734A7">
      <w:pPr>
        <w:ind w:left="2520" w:hanging="360"/>
        <w:jc w:val="both"/>
        <w:rPr>
          <w:rFonts w:ascii="Arial" w:hAnsi="Arial" w:cs="Arial"/>
          <w:sz w:val="22"/>
          <w:szCs w:val="22"/>
        </w:rPr>
      </w:pPr>
      <w:r w:rsidRPr="001D202A">
        <w:rPr>
          <w:rFonts w:ascii="Arial" w:hAnsi="Arial" w:cs="Arial"/>
          <w:sz w:val="22"/>
          <w:szCs w:val="22"/>
        </w:rPr>
        <w:t>(2)</w:t>
      </w:r>
      <w:r w:rsidRPr="001D202A">
        <w:rPr>
          <w:rFonts w:ascii="Arial" w:hAnsi="Arial" w:cs="Arial"/>
          <w:sz w:val="22"/>
          <w:szCs w:val="22"/>
        </w:rPr>
        <w:tab/>
        <w:t>To notify the agency and the subcontractor(s), in writing, of the contractor’s intention to withhold payment and the reason.</w:t>
      </w:r>
    </w:p>
    <w:p w14:paraId="331D2655" w14:textId="77777777" w:rsidR="0066118C" w:rsidRPr="001D202A" w:rsidRDefault="0066118C" w:rsidP="0066118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cs="Arial"/>
          <w:sz w:val="22"/>
          <w:szCs w:val="22"/>
        </w:rPr>
      </w:pPr>
    </w:p>
    <w:p w14:paraId="00546519" w14:textId="77777777" w:rsidR="0066118C" w:rsidRPr="001D202A" w:rsidRDefault="0066118C" w:rsidP="00C734A7">
      <w:pPr>
        <w:ind w:left="2160" w:hanging="360"/>
        <w:jc w:val="both"/>
        <w:rPr>
          <w:rFonts w:ascii="Arial" w:hAnsi="Arial" w:cs="Arial"/>
          <w:sz w:val="22"/>
          <w:szCs w:val="22"/>
        </w:rPr>
      </w:pPr>
      <w:r w:rsidRPr="001D202A">
        <w:rPr>
          <w:rFonts w:ascii="Arial" w:hAnsi="Arial" w:cs="Arial"/>
          <w:sz w:val="22"/>
          <w:szCs w:val="22"/>
        </w:rPr>
        <w:t>b.</w:t>
      </w:r>
      <w:r w:rsidRPr="001D202A">
        <w:rPr>
          <w:rFonts w:ascii="Arial" w:hAnsi="Arial" w:cs="Arial"/>
          <w:sz w:val="22"/>
          <w:szCs w:val="22"/>
        </w:rPr>
        <w:tab/>
        <w:t>The contractor is obligated to pay the subcontractor(s) interest at the rate of one percent per month (unless otherwise provided under the terms of the contract) on all amounts owed by the contractor that remain unpaid seven (7) days following receipt of payment from the Commonwealth, except for amounts withheld as stated in (2) above</w:t>
      </w:r>
      <w:r w:rsidR="00930525" w:rsidRPr="001D202A">
        <w:rPr>
          <w:rFonts w:ascii="Arial" w:hAnsi="Arial" w:cs="Arial"/>
          <w:sz w:val="22"/>
          <w:szCs w:val="22"/>
        </w:rPr>
        <w:t xml:space="preserve">. </w:t>
      </w:r>
      <w:r w:rsidRPr="001D202A">
        <w:rPr>
          <w:rFonts w:ascii="Arial" w:hAnsi="Arial" w:cs="Arial"/>
          <w:sz w:val="22"/>
          <w:szCs w:val="22"/>
        </w:rPr>
        <w:t>The date of mailing of any payment by U. S. Mail is deemed to be payment to the addressee</w:t>
      </w:r>
      <w:r w:rsidR="00930525" w:rsidRPr="001D202A">
        <w:rPr>
          <w:rFonts w:ascii="Arial" w:hAnsi="Arial" w:cs="Arial"/>
          <w:sz w:val="22"/>
          <w:szCs w:val="22"/>
        </w:rPr>
        <w:t xml:space="preserve">. </w:t>
      </w:r>
      <w:r w:rsidRPr="001D202A">
        <w:rPr>
          <w:rFonts w:ascii="Arial" w:hAnsi="Arial" w:cs="Arial"/>
          <w:sz w:val="22"/>
          <w:szCs w:val="22"/>
        </w:rPr>
        <w:t>These provisions apply to each sub-tier contractor performing under the primary contract</w:t>
      </w:r>
      <w:r w:rsidR="00930525" w:rsidRPr="001D202A">
        <w:rPr>
          <w:rFonts w:ascii="Arial" w:hAnsi="Arial" w:cs="Arial"/>
          <w:sz w:val="22"/>
          <w:szCs w:val="22"/>
        </w:rPr>
        <w:t xml:space="preserve">. </w:t>
      </w:r>
      <w:r w:rsidRPr="001D202A">
        <w:rPr>
          <w:rFonts w:ascii="Arial" w:hAnsi="Arial" w:cs="Arial"/>
          <w:sz w:val="22"/>
          <w:szCs w:val="22"/>
        </w:rPr>
        <w:t>A contractor’s obligation to pay an interest charge to a subcontractor may not be construed to be an obligation of the Commonwealth.</w:t>
      </w:r>
    </w:p>
    <w:p w14:paraId="40B717DF" w14:textId="77777777" w:rsidR="0066118C" w:rsidRPr="001D202A" w:rsidRDefault="0066118C" w:rsidP="0066118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432"/>
        <w:jc w:val="both"/>
        <w:rPr>
          <w:rFonts w:ascii="Arial" w:hAnsi="Arial" w:cs="Arial"/>
          <w:sz w:val="22"/>
          <w:szCs w:val="22"/>
        </w:rPr>
      </w:pPr>
    </w:p>
    <w:p w14:paraId="4B1B8ACC" w14:textId="77777777" w:rsidR="0066118C" w:rsidRPr="00C734A7" w:rsidRDefault="0066118C" w:rsidP="00C734A7">
      <w:pPr>
        <w:ind w:left="1800" w:hanging="360"/>
        <w:jc w:val="both"/>
        <w:rPr>
          <w:rFonts w:ascii="Arial" w:hAnsi="Arial" w:cs="Arial"/>
          <w:sz w:val="22"/>
          <w:szCs w:val="22"/>
        </w:rPr>
      </w:pPr>
      <w:r w:rsidRPr="001D202A">
        <w:rPr>
          <w:rFonts w:ascii="Arial" w:hAnsi="Arial" w:cs="Arial"/>
          <w:kern w:val="2"/>
          <w:sz w:val="22"/>
          <w:szCs w:val="22"/>
        </w:rPr>
        <w:t>3.</w:t>
      </w:r>
      <w:r w:rsidRPr="001D202A">
        <w:rPr>
          <w:rFonts w:ascii="Arial" w:hAnsi="Arial" w:cs="Arial"/>
          <w:kern w:val="2"/>
          <w:sz w:val="22"/>
          <w:szCs w:val="22"/>
        </w:rPr>
        <w:tab/>
      </w:r>
      <w:r w:rsidRPr="00C734A7">
        <w:rPr>
          <w:rFonts w:ascii="Arial" w:hAnsi="Arial" w:cs="Arial"/>
          <w:sz w:val="22"/>
          <w:szCs w:val="22"/>
        </w:rPr>
        <w:t>Each prime contractor who wins an award in which provision of a SWAM procurement plan is a condition to the award, shall deliver to the contracting agency or institution, on or before request for final payment, evidence and certification of compliance (subject only to insubstantial shortfalls and to shortfalls arising from subcontractor default) with the SWAM procurement plan</w:t>
      </w:r>
      <w:r w:rsidR="00930525" w:rsidRPr="00C734A7">
        <w:rPr>
          <w:rFonts w:ascii="Arial" w:hAnsi="Arial" w:cs="Arial"/>
          <w:sz w:val="22"/>
          <w:szCs w:val="22"/>
        </w:rPr>
        <w:t xml:space="preserve">. </w:t>
      </w:r>
      <w:r w:rsidRPr="00C734A7">
        <w:rPr>
          <w:rFonts w:ascii="Arial" w:hAnsi="Arial" w:cs="Arial"/>
          <w:sz w:val="22"/>
          <w:szCs w:val="22"/>
        </w:rPr>
        <w:t>Final payment under the contract in question may be withheld until such certification is delivered and, if necessary, confirmed by the agency or institution, or other appropriate penalties may be assessed in lieu of withholding such payment.</w:t>
      </w:r>
    </w:p>
    <w:p w14:paraId="7AA89297" w14:textId="77777777" w:rsidR="0066118C" w:rsidRPr="00C734A7" w:rsidRDefault="0066118C" w:rsidP="0066118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432"/>
        <w:jc w:val="both"/>
        <w:rPr>
          <w:rFonts w:ascii="Arial" w:hAnsi="Arial" w:cs="Arial"/>
          <w:sz w:val="22"/>
          <w:szCs w:val="22"/>
        </w:rPr>
      </w:pPr>
    </w:p>
    <w:p w14:paraId="300CACEF" w14:textId="23113756" w:rsidR="0066118C" w:rsidRPr="006928F4" w:rsidRDefault="0066118C" w:rsidP="006928F4">
      <w:pPr>
        <w:pStyle w:val="ListParagraph"/>
        <w:numPr>
          <w:ilvl w:val="0"/>
          <w:numId w:val="48"/>
        </w:numPr>
        <w:ind w:left="1800"/>
        <w:jc w:val="both"/>
        <w:rPr>
          <w:rFonts w:ascii="Arial" w:hAnsi="Arial" w:cs="Arial"/>
          <w:sz w:val="22"/>
          <w:szCs w:val="22"/>
        </w:rPr>
      </w:pPr>
      <w:r w:rsidRPr="00C734A7">
        <w:rPr>
          <w:rFonts w:ascii="Arial" w:hAnsi="Arial" w:cs="Arial"/>
          <w:spacing w:val="-6"/>
          <w:sz w:val="22"/>
          <w:szCs w:val="22"/>
        </w:rPr>
        <w:t>The Commonwealth of Virginia encourages contractors and subcontractors to accept electronic and credit card payments</w:t>
      </w:r>
      <w:r w:rsidRPr="00C734A7">
        <w:rPr>
          <w:rFonts w:ascii="Arial" w:hAnsi="Arial" w:cs="Arial"/>
          <w:sz w:val="22"/>
          <w:szCs w:val="22"/>
        </w:rPr>
        <w:t>.</w:t>
      </w:r>
    </w:p>
    <w:p w14:paraId="48F58399" w14:textId="77777777" w:rsidR="00C734A7" w:rsidRPr="00C734A7" w:rsidRDefault="00C734A7" w:rsidP="006928F4">
      <w:pPr>
        <w:pStyle w:val="ListParagraph"/>
        <w:ind w:left="1800"/>
        <w:jc w:val="both"/>
        <w:rPr>
          <w:rFonts w:ascii="Arial" w:hAnsi="Arial" w:cs="Arial"/>
          <w:sz w:val="22"/>
          <w:szCs w:val="22"/>
        </w:rPr>
      </w:pPr>
    </w:p>
    <w:p w14:paraId="707D5941" w14:textId="03B98679" w:rsidR="00D66B7E" w:rsidRPr="00C734A7" w:rsidRDefault="00D66B7E" w:rsidP="00C734A7">
      <w:pPr>
        <w:ind w:left="1800" w:hanging="360"/>
        <w:jc w:val="both"/>
        <w:rPr>
          <w:rFonts w:ascii="Arial" w:hAnsi="Arial" w:cs="Arial"/>
          <w:sz w:val="22"/>
          <w:szCs w:val="22"/>
        </w:rPr>
      </w:pPr>
      <w:r w:rsidRPr="00C734A7">
        <w:rPr>
          <w:rFonts w:ascii="Arial" w:hAnsi="Arial" w:cs="Arial"/>
          <w:sz w:val="22"/>
          <w:szCs w:val="22"/>
        </w:rPr>
        <w:t xml:space="preserve">5. </w:t>
      </w:r>
      <w:r w:rsidR="00C734A7" w:rsidRPr="00C734A7">
        <w:rPr>
          <w:rFonts w:ascii="Arial" w:hAnsi="Arial" w:cs="Arial"/>
          <w:sz w:val="22"/>
          <w:szCs w:val="22"/>
        </w:rPr>
        <w:tab/>
      </w:r>
      <w:r w:rsidRPr="00C734A7">
        <w:rPr>
          <w:rFonts w:ascii="Arial" w:hAnsi="Arial" w:cs="Arial"/>
          <w:sz w:val="22"/>
          <w:szCs w:val="22"/>
        </w:rPr>
        <w:t>The Contractor will include the provisions of (1). above in every subcontractor purchase order, so that the provisions will be binding upon each subcontractor or vendor.</w:t>
      </w:r>
    </w:p>
    <w:p w14:paraId="0977DF19" w14:textId="2205C3BD" w:rsidR="00D66B7E" w:rsidRPr="001D202A" w:rsidRDefault="00D66B7E" w:rsidP="005C2049">
      <w:pPr>
        <w:ind w:left="2070" w:hanging="630"/>
        <w:jc w:val="both"/>
        <w:rPr>
          <w:rFonts w:ascii="Arial" w:hAnsi="Arial" w:cs="Arial"/>
          <w:sz w:val="22"/>
          <w:szCs w:val="22"/>
        </w:rPr>
      </w:pPr>
    </w:p>
    <w:p w14:paraId="6FBB4F4E" w14:textId="77777777" w:rsidR="002206F6" w:rsidRPr="001D202A" w:rsidRDefault="002206F6" w:rsidP="005C2049">
      <w:pPr>
        <w:ind w:left="2070" w:hanging="630"/>
        <w:jc w:val="both"/>
        <w:rPr>
          <w:rFonts w:ascii="Arial" w:hAnsi="Arial" w:cs="Arial"/>
          <w:sz w:val="22"/>
          <w:szCs w:val="22"/>
        </w:rPr>
      </w:pPr>
    </w:p>
    <w:p w14:paraId="71530CE3" w14:textId="77777777" w:rsidR="0066118C" w:rsidRPr="001D202A" w:rsidRDefault="0066118C" w:rsidP="0066118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cs="Arial"/>
          <w:sz w:val="22"/>
          <w:szCs w:val="22"/>
        </w:rPr>
      </w:pPr>
    </w:p>
    <w:p w14:paraId="1A2245EC" w14:textId="432BF562" w:rsidR="0066118C" w:rsidRPr="001D202A" w:rsidRDefault="00C734A7" w:rsidP="00B26778">
      <w:pPr>
        <w:ind w:left="1440" w:hanging="720"/>
        <w:jc w:val="both"/>
        <w:rPr>
          <w:rFonts w:ascii="Arial" w:hAnsi="Arial" w:cs="Arial"/>
          <w:sz w:val="22"/>
          <w:szCs w:val="22"/>
        </w:rPr>
      </w:pPr>
      <w:r>
        <w:rPr>
          <w:rFonts w:ascii="Arial" w:hAnsi="Arial" w:cs="Arial"/>
          <w:sz w:val="22"/>
          <w:szCs w:val="22"/>
        </w:rPr>
        <w:lastRenderedPageBreak/>
        <w:t>J</w:t>
      </w:r>
      <w:r w:rsidR="0066118C" w:rsidRPr="001D202A">
        <w:rPr>
          <w:rFonts w:ascii="Arial" w:hAnsi="Arial" w:cs="Arial"/>
          <w:sz w:val="22"/>
          <w:szCs w:val="22"/>
        </w:rPr>
        <w:t>.</w:t>
      </w:r>
      <w:r w:rsidR="0066118C" w:rsidRPr="001D202A">
        <w:rPr>
          <w:rFonts w:ascii="Arial" w:hAnsi="Arial" w:cs="Arial"/>
          <w:sz w:val="22"/>
          <w:szCs w:val="22"/>
        </w:rPr>
        <w:tab/>
      </w:r>
      <w:r w:rsidR="0066118C" w:rsidRPr="001D202A">
        <w:rPr>
          <w:rFonts w:ascii="Arial" w:hAnsi="Arial" w:cs="Arial"/>
          <w:spacing w:val="-2"/>
          <w:sz w:val="22"/>
          <w:szCs w:val="22"/>
        </w:rPr>
        <w:t>PRECEDENCE OF TERMS: The following General Terms and Conditions</w:t>
      </w:r>
      <w:r w:rsidR="0066118C" w:rsidRPr="001D202A">
        <w:rPr>
          <w:rFonts w:ascii="Arial" w:hAnsi="Arial" w:cs="Arial"/>
          <w:spacing w:val="-8"/>
          <w:sz w:val="22"/>
          <w:szCs w:val="22"/>
        </w:rPr>
        <w:t>, APPLICABLE LAWS AND COURTS, ANTI-DISCRIMINATION, ETHICS</w:t>
      </w:r>
      <w:r w:rsidR="0066118C" w:rsidRPr="001D202A">
        <w:rPr>
          <w:rFonts w:ascii="Arial" w:hAnsi="Arial" w:cs="Arial"/>
          <w:spacing w:val="-2"/>
          <w:sz w:val="22"/>
          <w:szCs w:val="22"/>
        </w:rPr>
        <w:t xml:space="preserve"> IN PUBLIC CONTRACTING, IMMIGRATION REFORM AND CONTROL ACT OF 1986, DEBARMENT STATUS, ANTITRUST, MANDATORY USE OF STATE FORM AND TERMS AND CONDITIONS, CLARIFICATION OF TERMS, PAYMENT</w:t>
      </w:r>
      <w:r w:rsidR="007025F6" w:rsidRPr="001D202A">
        <w:rPr>
          <w:rFonts w:ascii="Arial" w:hAnsi="Arial" w:cs="Arial"/>
          <w:spacing w:val="-2"/>
          <w:sz w:val="22"/>
          <w:szCs w:val="22"/>
        </w:rPr>
        <w:t>)</w:t>
      </w:r>
      <w:r w:rsidR="0066118C" w:rsidRPr="001D202A">
        <w:rPr>
          <w:rFonts w:ascii="Arial" w:hAnsi="Arial" w:cs="Arial"/>
          <w:spacing w:val="-2"/>
          <w:sz w:val="22"/>
          <w:szCs w:val="22"/>
        </w:rPr>
        <w:t xml:space="preserve"> shall apply in all instances</w:t>
      </w:r>
      <w:r w:rsidR="00930525" w:rsidRPr="001D202A">
        <w:rPr>
          <w:rFonts w:ascii="Arial" w:hAnsi="Arial" w:cs="Arial"/>
          <w:spacing w:val="-2"/>
          <w:sz w:val="22"/>
          <w:szCs w:val="22"/>
        </w:rPr>
        <w:t xml:space="preserve">. </w:t>
      </w:r>
      <w:r w:rsidR="0066118C" w:rsidRPr="001D202A">
        <w:rPr>
          <w:rFonts w:ascii="Arial" w:hAnsi="Arial" w:cs="Arial"/>
          <w:spacing w:val="-2"/>
          <w:sz w:val="22"/>
          <w:szCs w:val="22"/>
        </w:rPr>
        <w:t>In the event</w:t>
      </w:r>
      <w:r w:rsidR="0066118C" w:rsidRPr="001D202A">
        <w:rPr>
          <w:rFonts w:ascii="Arial" w:hAnsi="Arial" w:cs="Arial"/>
          <w:sz w:val="22"/>
          <w:szCs w:val="22"/>
        </w:rPr>
        <w:t xml:space="preserve"> there is a conflict between any of the other General Terms and Conditions and any Special Terms and Conditions in this solicitation, the Special Terms and Conditions shall apply.</w:t>
      </w:r>
    </w:p>
    <w:p w14:paraId="2FE1201D" w14:textId="77777777" w:rsidR="0066118C" w:rsidRPr="001D202A" w:rsidRDefault="0066118C" w:rsidP="00B26778">
      <w:pPr>
        <w:ind w:left="1440" w:hanging="720"/>
        <w:jc w:val="both"/>
        <w:rPr>
          <w:rFonts w:ascii="Arial" w:hAnsi="Arial" w:cs="Arial"/>
          <w:sz w:val="22"/>
          <w:szCs w:val="22"/>
        </w:rPr>
      </w:pPr>
    </w:p>
    <w:p w14:paraId="6A99C6E8" w14:textId="05B7FC15" w:rsidR="0066118C" w:rsidRPr="001D202A" w:rsidRDefault="00C734A7" w:rsidP="00B26778">
      <w:pPr>
        <w:ind w:left="1440" w:hanging="720"/>
        <w:jc w:val="both"/>
        <w:rPr>
          <w:rFonts w:ascii="Arial" w:hAnsi="Arial" w:cs="Arial"/>
          <w:sz w:val="22"/>
          <w:szCs w:val="22"/>
        </w:rPr>
      </w:pPr>
      <w:r>
        <w:rPr>
          <w:rFonts w:ascii="Arial" w:hAnsi="Arial" w:cs="Arial"/>
          <w:sz w:val="22"/>
          <w:szCs w:val="22"/>
        </w:rPr>
        <w:t>K</w:t>
      </w:r>
      <w:r w:rsidR="0066118C" w:rsidRPr="001D202A">
        <w:rPr>
          <w:rFonts w:ascii="Arial" w:hAnsi="Arial" w:cs="Arial"/>
          <w:sz w:val="22"/>
          <w:szCs w:val="22"/>
        </w:rPr>
        <w:t>.</w:t>
      </w:r>
      <w:r w:rsidR="0066118C" w:rsidRPr="001D202A">
        <w:rPr>
          <w:rFonts w:ascii="Arial" w:hAnsi="Arial" w:cs="Arial"/>
          <w:sz w:val="22"/>
          <w:szCs w:val="22"/>
        </w:rPr>
        <w:tab/>
      </w:r>
      <w:r w:rsidR="009F4715" w:rsidRPr="001D202A">
        <w:rPr>
          <w:rFonts w:ascii="Arial" w:hAnsi="Arial" w:cs="Arial"/>
          <w:sz w:val="22"/>
          <w:szCs w:val="22"/>
        </w:rPr>
        <w:t xml:space="preserve">QUALIFICATIONS OF </w:t>
      </w:r>
      <w:r w:rsidR="0066118C" w:rsidRPr="001D202A">
        <w:rPr>
          <w:rFonts w:ascii="Arial" w:hAnsi="Arial" w:cs="Arial"/>
          <w:sz w:val="22"/>
          <w:szCs w:val="22"/>
        </w:rPr>
        <w:t>OFFERORS: The Commonwealth may make such reasonable investigations as deemed proper and necessary to deter</w:t>
      </w:r>
      <w:r w:rsidR="009F4715" w:rsidRPr="001D202A">
        <w:rPr>
          <w:rFonts w:ascii="Arial" w:hAnsi="Arial" w:cs="Arial"/>
          <w:sz w:val="22"/>
          <w:szCs w:val="22"/>
        </w:rPr>
        <w:t>mine the ability of the offeror</w:t>
      </w:r>
      <w:r w:rsidR="0066118C" w:rsidRPr="001D202A">
        <w:rPr>
          <w:rFonts w:ascii="Arial" w:hAnsi="Arial" w:cs="Arial"/>
          <w:sz w:val="22"/>
          <w:szCs w:val="22"/>
        </w:rPr>
        <w:t xml:space="preserve"> to perform the services/fu</w:t>
      </w:r>
      <w:r w:rsidR="009F4715" w:rsidRPr="001D202A">
        <w:rPr>
          <w:rFonts w:ascii="Arial" w:hAnsi="Arial" w:cs="Arial"/>
          <w:sz w:val="22"/>
          <w:szCs w:val="22"/>
        </w:rPr>
        <w:t>rnish the goods and the offeror</w:t>
      </w:r>
      <w:r w:rsidR="0066118C" w:rsidRPr="001D202A">
        <w:rPr>
          <w:rFonts w:ascii="Arial" w:hAnsi="Arial" w:cs="Arial"/>
          <w:sz w:val="22"/>
          <w:szCs w:val="22"/>
        </w:rPr>
        <w:t xml:space="preserve"> shall furnish to the Commonwealth all such information and data for this purpose as may be requested</w:t>
      </w:r>
      <w:r w:rsidR="00930525" w:rsidRPr="001D202A">
        <w:rPr>
          <w:rFonts w:ascii="Arial" w:hAnsi="Arial" w:cs="Arial"/>
          <w:sz w:val="22"/>
          <w:szCs w:val="22"/>
        </w:rPr>
        <w:t xml:space="preserve">. </w:t>
      </w:r>
      <w:r w:rsidR="0066118C" w:rsidRPr="001D202A">
        <w:rPr>
          <w:rFonts w:ascii="Arial" w:hAnsi="Arial" w:cs="Arial"/>
          <w:sz w:val="22"/>
          <w:szCs w:val="22"/>
        </w:rPr>
        <w:t>The Commonwealth reserves</w:t>
      </w:r>
      <w:r w:rsidR="009F4715" w:rsidRPr="001D202A">
        <w:rPr>
          <w:rFonts w:ascii="Arial" w:hAnsi="Arial" w:cs="Arial"/>
          <w:sz w:val="22"/>
          <w:szCs w:val="22"/>
        </w:rPr>
        <w:t xml:space="preserve"> the right to inspect offeror’s</w:t>
      </w:r>
      <w:r w:rsidR="0066118C" w:rsidRPr="001D202A">
        <w:rPr>
          <w:rFonts w:ascii="Arial" w:hAnsi="Arial" w:cs="Arial"/>
          <w:sz w:val="22"/>
          <w:szCs w:val="22"/>
        </w:rPr>
        <w:t xml:space="preserve"> physical facilities prior to award to satisfy qu</w:t>
      </w:r>
      <w:r w:rsidR="009F4715" w:rsidRPr="001D202A">
        <w:rPr>
          <w:rFonts w:ascii="Arial" w:hAnsi="Arial" w:cs="Arial"/>
          <w:sz w:val="22"/>
          <w:szCs w:val="22"/>
        </w:rPr>
        <w:t>estions regarding the offeror’s</w:t>
      </w:r>
      <w:r w:rsidR="0066118C" w:rsidRPr="001D202A">
        <w:rPr>
          <w:rFonts w:ascii="Arial" w:hAnsi="Arial" w:cs="Arial"/>
          <w:sz w:val="22"/>
          <w:szCs w:val="22"/>
        </w:rPr>
        <w:t xml:space="preserve"> capabilities</w:t>
      </w:r>
      <w:r w:rsidR="00930525" w:rsidRPr="001D202A">
        <w:rPr>
          <w:rFonts w:ascii="Arial" w:hAnsi="Arial" w:cs="Arial"/>
          <w:sz w:val="22"/>
          <w:szCs w:val="22"/>
        </w:rPr>
        <w:t xml:space="preserve">. </w:t>
      </w:r>
      <w:r w:rsidR="0066118C" w:rsidRPr="001D202A">
        <w:rPr>
          <w:rFonts w:ascii="Arial" w:hAnsi="Arial" w:cs="Arial"/>
          <w:sz w:val="22"/>
          <w:szCs w:val="22"/>
        </w:rPr>
        <w:t>The Commonwealth further reserv</w:t>
      </w:r>
      <w:r w:rsidR="009F4715" w:rsidRPr="001D202A">
        <w:rPr>
          <w:rFonts w:ascii="Arial" w:hAnsi="Arial" w:cs="Arial"/>
          <w:sz w:val="22"/>
          <w:szCs w:val="22"/>
        </w:rPr>
        <w:t>es the right to reject any proposal</w:t>
      </w:r>
      <w:r w:rsidR="0066118C" w:rsidRPr="001D202A">
        <w:rPr>
          <w:rFonts w:ascii="Arial" w:hAnsi="Arial" w:cs="Arial"/>
          <w:sz w:val="22"/>
          <w:szCs w:val="22"/>
        </w:rPr>
        <w:t xml:space="preserve"> if the evidence submitted by, or </w:t>
      </w:r>
      <w:r w:rsidR="009F4715" w:rsidRPr="001D202A">
        <w:rPr>
          <w:rFonts w:ascii="Arial" w:hAnsi="Arial" w:cs="Arial"/>
          <w:sz w:val="22"/>
          <w:szCs w:val="22"/>
        </w:rPr>
        <w:t>investigations of, such offeror</w:t>
      </w:r>
      <w:r w:rsidR="0066118C" w:rsidRPr="001D202A">
        <w:rPr>
          <w:rFonts w:ascii="Arial" w:hAnsi="Arial" w:cs="Arial"/>
          <w:sz w:val="22"/>
          <w:szCs w:val="22"/>
        </w:rPr>
        <w:t xml:space="preserve"> fails to sati</w:t>
      </w:r>
      <w:r w:rsidR="009F4715" w:rsidRPr="001D202A">
        <w:rPr>
          <w:rFonts w:ascii="Arial" w:hAnsi="Arial" w:cs="Arial"/>
          <w:sz w:val="22"/>
          <w:szCs w:val="22"/>
        </w:rPr>
        <w:t>sfy the Commonwealth that such offeror</w:t>
      </w:r>
      <w:r w:rsidR="0066118C" w:rsidRPr="001D202A">
        <w:rPr>
          <w:rFonts w:ascii="Arial" w:hAnsi="Arial" w:cs="Arial"/>
          <w:sz w:val="22"/>
          <w:szCs w:val="22"/>
        </w:rPr>
        <w:t xml:space="preserve"> is properly qualified to carry out the obligations of the contract and to provide the services and/or furnish the goods contemplated therein.</w:t>
      </w:r>
    </w:p>
    <w:p w14:paraId="2870B256" w14:textId="77777777" w:rsidR="0066118C" w:rsidRPr="001D202A" w:rsidRDefault="0066118C" w:rsidP="00B26778">
      <w:pPr>
        <w:ind w:left="1440" w:hanging="720"/>
        <w:jc w:val="both"/>
        <w:rPr>
          <w:rFonts w:ascii="Arial" w:hAnsi="Arial" w:cs="Arial"/>
          <w:sz w:val="22"/>
          <w:szCs w:val="22"/>
        </w:rPr>
      </w:pPr>
    </w:p>
    <w:p w14:paraId="067650FB" w14:textId="24474852" w:rsidR="0066118C" w:rsidRPr="001D202A" w:rsidRDefault="00C734A7" w:rsidP="00B26778">
      <w:pPr>
        <w:ind w:left="1440" w:hanging="720"/>
        <w:jc w:val="both"/>
        <w:rPr>
          <w:rFonts w:ascii="Arial" w:hAnsi="Arial" w:cs="Arial"/>
          <w:sz w:val="22"/>
          <w:szCs w:val="22"/>
        </w:rPr>
      </w:pPr>
      <w:r>
        <w:rPr>
          <w:rFonts w:ascii="Arial" w:hAnsi="Arial" w:cs="Arial"/>
          <w:sz w:val="22"/>
          <w:szCs w:val="22"/>
        </w:rPr>
        <w:t>L</w:t>
      </w:r>
      <w:r w:rsidR="0066118C" w:rsidRPr="001D202A">
        <w:rPr>
          <w:rFonts w:ascii="Arial" w:hAnsi="Arial" w:cs="Arial"/>
          <w:sz w:val="22"/>
          <w:szCs w:val="22"/>
        </w:rPr>
        <w:t>.</w:t>
      </w:r>
      <w:r w:rsidR="0066118C" w:rsidRPr="001D202A">
        <w:rPr>
          <w:rFonts w:ascii="Arial" w:hAnsi="Arial" w:cs="Arial"/>
          <w:sz w:val="22"/>
          <w:szCs w:val="22"/>
        </w:rPr>
        <w:tab/>
        <w:t>TESTING AND INSPECTION: The Commonwealth reserves the right to conduct any test/inspection it may deem advisable to assure goods and services conform to the specifications.</w:t>
      </w:r>
    </w:p>
    <w:p w14:paraId="040D6875" w14:textId="77777777" w:rsidR="0066118C" w:rsidRPr="001D202A" w:rsidRDefault="0066118C" w:rsidP="00B26778">
      <w:pPr>
        <w:ind w:left="1440" w:hanging="720"/>
        <w:jc w:val="both"/>
        <w:rPr>
          <w:rFonts w:ascii="Arial" w:hAnsi="Arial" w:cs="Arial"/>
          <w:sz w:val="22"/>
          <w:szCs w:val="22"/>
        </w:rPr>
      </w:pPr>
    </w:p>
    <w:p w14:paraId="116CF79F" w14:textId="109A15F2" w:rsidR="0066118C" w:rsidRPr="001D202A" w:rsidRDefault="00C734A7" w:rsidP="00B26778">
      <w:pPr>
        <w:ind w:left="1440" w:hanging="720"/>
        <w:jc w:val="both"/>
        <w:rPr>
          <w:rFonts w:ascii="Arial" w:hAnsi="Arial" w:cs="Arial"/>
          <w:sz w:val="22"/>
          <w:szCs w:val="22"/>
        </w:rPr>
      </w:pPr>
      <w:r>
        <w:rPr>
          <w:rFonts w:ascii="Arial" w:hAnsi="Arial" w:cs="Arial"/>
          <w:sz w:val="22"/>
          <w:szCs w:val="22"/>
        </w:rPr>
        <w:t>M</w:t>
      </w:r>
      <w:r w:rsidR="0066118C" w:rsidRPr="001D202A">
        <w:rPr>
          <w:rFonts w:ascii="Arial" w:hAnsi="Arial" w:cs="Arial"/>
          <w:sz w:val="22"/>
          <w:szCs w:val="22"/>
        </w:rPr>
        <w:t>.</w:t>
      </w:r>
      <w:r w:rsidR="0066118C" w:rsidRPr="001D202A">
        <w:rPr>
          <w:rFonts w:ascii="Arial" w:hAnsi="Arial" w:cs="Arial"/>
          <w:sz w:val="22"/>
          <w:szCs w:val="22"/>
        </w:rPr>
        <w:tab/>
        <w:t>ASSIGNMENT OF CONTRACT: A contract shall not be assignable by the contractor in whole or in part without the written consent of the Commonwealth.</w:t>
      </w:r>
    </w:p>
    <w:p w14:paraId="1C643B32" w14:textId="77777777" w:rsidR="0066118C" w:rsidRPr="001D202A" w:rsidRDefault="0066118C" w:rsidP="00B26778">
      <w:pPr>
        <w:ind w:left="1440" w:hanging="720"/>
        <w:jc w:val="both"/>
        <w:rPr>
          <w:rFonts w:ascii="Arial" w:hAnsi="Arial" w:cs="Arial"/>
          <w:sz w:val="22"/>
          <w:szCs w:val="22"/>
        </w:rPr>
      </w:pPr>
    </w:p>
    <w:p w14:paraId="4C3FBBFD" w14:textId="0C5E32BE" w:rsidR="0066118C" w:rsidRPr="001D202A" w:rsidRDefault="00C734A7" w:rsidP="00B26778">
      <w:pPr>
        <w:ind w:left="1440" w:hanging="720"/>
        <w:jc w:val="both"/>
        <w:rPr>
          <w:rFonts w:ascii="Arial" w:hAnsi="Arial" w:cs="Arial"/>
          <w:sz w:val="22"/>
          <w:szCs w:val="22"/>
        </w:rPr>
      </w:pPr>
      <w:r>
        <w:rPr>
          <w:rFonts w:ascii="Arial" w:hAnsi="Arial" w:cs="Arial"/>
          <w:sz w:val="22"/>
          <w:szCs w:val="22"/>
        </w:rPr>
        <w:t>N</w:t>
      </w:r>
      <w:r w:rsidR="0066118C" w:rsidRPr="001D202A">
        <w:rPr>
          <w:rFonts w:ascii="Arial" w:hAnsi="Arial" w:cs="Arial"/>
          <w:sz w:val="22"/>
          <w:szCs w:val="22"/>
        </w:rPr>
        <w:t>.</w:t>
      </w:r>
      <w:r w:rsidR="0066118C" w:rsidRPr="001D202A">
        <w:rPr>
          <w:rFonts w:ascii="Arial" w:hAnsi="Arial" w:cs="Arial"/>
          <w:sz w:val="22"/>
          <w:szCs w:val="22"/>
        </w:rPr>
        <w:tab/>
        <w:t>CHANGES TO THE CONTRACT: Changes can be made to the contract in any of the following ways:</w:t>
      </w:r>
    </w:p>
    <w:p w14:paraId="441BB60C" w14:textId="77777777" w:rsidR="00EB70B2" w:rsidRPr="001D202A" w:rsidRDefault="00EB70B2" w:rsidP="00B26778">
      <w:pPr>
        <w:ind w:left="1440" w:hanging="720"/>
        <w:jc w:val="both"/>
        <w:rPr>
          <w:rFonts w:ascii="Arial" w:hAnsi="Arial" w:cs="Arial"/>
          <w:sz w:val="22"/>
          <w:szCs w:val="22"/>
        </w:rPr>
      </w:pPr>
    </w:p>
    <w:p w14:paraId="7623BBBB" w14:textId="77777777" w:rsidR="0066118C" w:rsidRPr="001D202A" w:rsidRDefault="0066118C" w:rsidP="00525701">
      <w:pPr>
        <w:ind w:left="1800" w:hanging="360"/>
        <w:jc w:val="both"/>
        <w:rPr>
          <w:rFonts w:ascii="Arial" w:hAnsi="Arial" w:cs="Arial"/>
          <w:sz w:val="22"/>
          <w:szCs w:val="22"/>
        </w:rPr>
      </w:pPr>
      <w:r w:rsidRPr="001D202A">
        <w:rPr>
          <w:rFonts w:ascii="Arial" w:hAnsi="Arial" w:cs="Arial"/>
          <w:sz w:val="22"/>
          <w:szCs w:val="22"/>
        </w:rPr>
        <w:t>1.</w:t>
      </w:r>
      <w:r w:rsidRPr="001D202A">
        <w:rPr>
          <w:rFonts w:ascii="Arial" w:hAnsi="Arial" w:cs="Arial"/>
          <w:sz w:val="22"/>
          <w:szCs w:val="22"/>
        </w:rPr>
        <w:tab/>
        <w:t>The parties may agree in writing to modify the scope of the contract</w:t>
      </w:r>
      <w:r w:rsidR="00930525" w:rsidRPr="001D202A">
        <w:rPr>
          <w:rFonts w:ascii="Arial" w:hAnsi="Arial" w:cs="Arial"/>
          <w:sz w:val="22"/>
          <w:szCs w:val="22"/>
        </w:rPr>
        <w:t xml:space="preserve">. </w:t>
      </w:r>
      <w:r w:rsidRPr="001D202A">
        <w:rPr>
          <w:rFonts w:ascii="Arial" w:hAnsi="Arial" w:cs="Arial"/>
          <w:sz w:val="22"/>
          <w:szCs w:val="22"/>
        </w:rPr>
        <w:t>An increase or decrease in the price of the contract resulting from such modification shall be agreed to by the parties as a part of their written agreement to modify the scope of the contract.</w:t>
      </w:r>
    </w:p>
    <w:p w14:paraId="53E5D8D0" w14:textId="77777777" w:rsidR="0066118C" w:rsidRPr="001D202A" w:rsidRDefault="0066118C" w:rsidP="00525701">
      <w:pPr>
        <w:ind w:left="1800" w:hanging="360"/>
        <w:jc w:val="both"/>
        <w:rPr>
          <w:rFonts w:ascii="Arial" w:hAnsi="Arial" w:cs="Arial"/>
          <w:sz w:val="22"/>
          <w:szCs w:val="22"/>
        </w:rPr>
      </w:pPr>
    </w:p>
    <w:p w14:paraId="33BB8259" w14:textId="77777777" w:rsidR="0066118C" w:rsidRPr="001D202A" w:rsidRDefault="0066118C" w:rsidP="00525701">
      <w:pPr>
        <w:ind w:left="1800" w:hanging="360"/>
        <w:jc w:val="both"/>
        <w:rPr>
          <w:rFonts w:ascii="Arial" w:hAnsi="Arial" w:cs="Arial"/>
          <w:sz w:val="22"/>
          <w:szCs w:val="22"/>
        </w:rPr>
      </w:pPr>
      <w:r w:rsidRPr="001D202A">
        <w:rPr>
          <w:rFonts w:ascii="Arial" w:hAnsi="Arial" w:cs="Arial"/>
          <w:sz w:val="22"/>
          <w:szCs w:val="22"/>
        </w:rPr>
        <w:t>2.</w:t>
      </w:r>
      <w:r w:rsidRPr="001D202A">
        <w:rPr>
          <w:rFonts w:ascii="Arial" w:hAnsi="Arial" w:cs="Arial"/>
          <w:sz w:val="22"/>
          <w:szCs w:val="22"/>
        </w:rPr>
        <w:tab/>
        <w:t>The Purchasing Agency may order changes within the general scope of the contract at any time by wri</w:t>
      </w:r>
      <w:r w:rsidR="00B26778" w:rsidRPr="001D202A">
        <w:rPr>
          <w:rFonts w:ascii="Arial" w:hAnsi="Arial" w:cs="Arial"/>
          <w:sz w:val="22"/>
          <w:szCs w:val="22"/>
        </w:rPr>
        <w:t xml:space="preserve">tten notice to the contractor. </w:t>
      </w:r>
      <w:r w:rsidRPr="001D202A">
        <w:rPr>
          <w:rFonts w:ascii="Arial" w:hAnsi="Arial" w:cs="Arial"/>
          <w:sz w:val="22"/>
          <w:szCs w:val="22"/>
        </w:rPr>
        <w:t>Changes within the scope of the contract include, but are not limited to, things such as services to be performed, the method of packing or shipment, and the plac</w:t>
      </w:r>
      <w:r w:rsidR="00B26778" w:rsidRPr="001D202A">
        <w:rPr>
          <w:rFonts w:ascii="Arial" w:hAnsi="Arial" w:cs="Arial"/>
          <w:sz w:val="22"/>
          <w:szCs w:val="22"/>
        </w:rPr>
        <w:t xml:space="preserve">e of delivery or installation. </w:t>
      </w:r>
      <w:r w:rsidRPr="001D202A">
        <w:rPr>
          <w:rFonts w:ascii="Arial" w:hAnsi="Arial" w:cs="Arial"/>
          <w:sz w:val="22"/>
          <w:szCs w:val="22"/>
        </w:rPr>
        <w:t>The contractor shall comply</w:t>
      </w:r>
      <w:r w:rsidR="00B26778" w:rsidRPr="001D202A">
        <w:rPr>
          <w:rFonts w:ascii="Arial" w:hAnsi="Arial" w:cs="Arial"/>
          <w:sz w:val="22"/>
          <w:szCs w:val="22"/>
        </w:rPr>
        <w:t xml:space="preserve"> with the notice upon receipt. </w:t>
      </w:r>
      <w:r w:rsidRPr="001D202A">
        <w:rPr>
          <w:rFonts w:ascii="Arial" w:hAnsi="Arial" w:cs="Arial"/>
          <w:sz w:val="22"/>
          <w:szCs w:val="22"/>
        </w:rPr>
        <w:t>The contractor shall be compensated for any additional costs incurred as the result of such order and shall give the Purchasing Ag</w:t>
      </w:r>
      <w:r w:rsidR="00B26778" w:rsidRPr="001D202A">
        <w:rPr>
          <w:rFonts w:ascii="Arial" w:hAnsi="Arial" w:cs="Arial"/>
          <w:sz w:val="22"/>
          <w:szCs w:val="22"/>
        </w:rPr>
        <w:t xml:space="preserve">ency a credit for any savings. </w:t>
      </w:r>
      <w:r w:rsidRPr="001D202A">
        <w:rPr>
          <w:rFonts w:ascii="Arial" w:hAnsi="Arial" w:cs="Arial"/>
          <w:sz w:val="22"/>
          <w:szCs w:val="22"/>
        </w:rPr>
        <w:t>Said compensation shall be determined by one of the following methods:</w:t>
      </w:r>
    </w:p>
    <w:p w14:paraId="3B84618E" w14:textId="77777777" w:rsidR="0066118C" w:rsidRPr="001D202A" w:rsidRDefault="0066118C" w:rsidP="00B26778">
      <w:pPr>
        <w:ind w:left="1440" w:hanging="720"/>
        <w:jc w:val="both"/>
        <w:rPr>
          <w:rFonts w:ascii="Arial" w:hAnsi="Arial" w:cs="Arial"/>
          <w:sz w:val="22"/>
          <w:szCs w:val="22"/>
        </w:rPr>
      </w:pPr>
    </w:p>
    <w:p w14:paraId="609F5A87" w14:textId="77777777" w:rsidR="0066118C" w:rsidRPr="001D202A" w:rsidRDefault="0066118C" w:rsidP="00525701">
      <w:pPr>
        <w:ind w:left="2160" w:hanging="360"/>
        <w:jc w:val="both"/>
        <w:rPr>
          <w:rFonts w:ascii="Arial" w:hAnsi="Arial" w:cs="Arial"/>
          <w:sz w:val="22"/>
          <w:szCs w:val="22"/>
        </w:rPr>
      </w:pPr>
      <w:r w:rsidRPr="001D202A">
        <w:rPr>
          <w:rFonts w:ascii="Arial" w:hAnsi="Arial" w:cs="Arial"/>
          <w:sz w:val="22"/>
          <w:szCs w:val="22"/>
        </w:rPr>
        <w:t>a.</w:t>
      </w:r>
      <w:r w:rsidRPr="001D202A">
        <w:rPr>
          <w:rFonts w:ascii="Arial" w:hAnsi="Arial" w:cs="Arial"/>
          <w:sz w:val="22"/>
          <w:szCs w:val="22"/>
        </w:rPr>
        <w:tab/>
        <w:t>By mutual agreement between the parties in writing; or</w:t>
      </w:r>
    </w:p>
    <w:p w14:paraId="5C60D3FE" w14:textId="77777777" w:rsidR="0066118C" w:rsidRPr="001D202A" w:rsidRDefault="0066118C" w:rsidP="00525701">
      <w:pPr>
        <w:ind w:left="2160" w:hanging="360"/>
        <w:jc w:val="both"/>
        <w:rPr>
          <w:rFonts w:ascii="Arial" w:hAnsi="Arial" w:cs="Arial"/>
          <w:sz w:val="22"/>
          <w:szCs w:val="22"/>
        </w:rPr>
      </w:pPr>
    </w:p>
    <w:p w14:paraId="09B1A725" w14:textId="77777777" w:rsidR="0066118C" w:rsidRPr="001D202A" w:rsidRDefault="0066118C" w:rsidP="00525701">
      <w:pPr>
        <w:ind w:left="2160" w:hanging="360"/>
        <w:jc w:val="both"/>
        <w:rPr>
          <w:rFonts w:ascii="Arial" w:hAnsi="Arial" w:cs="Arial"/>
          <w:sz w:val="22"/>
          <w:szCs w:val="22"/>
        </w:rPr>
      </w:pPr>
      <w:r w:rsidRPr="001D202A">
        <w:rPr>
          <w:rFonts w:ascii="Arial" w:hAnsi="Arial" w:cs="Arial"/>
          <w:sz w:val="22"/>
          <w:szCs w:val="22"/>
        </w:rPr>
        <w:t>b.</w:t>
      </w:r>
      <w:r w:rsidRPr="001D202A">
        <w:rPr>
          <w:rFonts w:ascii="Arial" w:hAnsi="Arial" w:cs="Arial"/>
          <w:sz w:val="22"/>
          <w:szCs w:val="22"/>
        </w:rPr>
        <w:tab/>
        <w:t>By agreeing upon a unit price or using a unit price set forth in the contract, if the work to be done can be expressed in units, and the contractor accounts for the number of units of work performed, subject to the Purchasing Agency’s right to audit the contractor’s records and/or to determine the correct number of units independently; or</w:t>
      </w:r>
    </w:p>
    <w:p w14:paraId="7F65F12F" w14:textId="77777777" w:rsidR="0066118C" w:rsidRPr="001D202A" w:rsidRDefault="0066118C" w:rsidP="00525701">
      <w:pPr>
        <w:ind w:left="2160" w:hanging="360"/>
        <w:jc w:val="both"/>
        <w:rPr>
          <w:rFonts w:ascii="Arial" w:hAnsi="Arial" w:cs="Arial"/>
          <w:sz w:val="22"/>
          <w:szCs w:val="22"/>
        </w:rPr>
      </w:pPr>
    </w:p>
    <w:p w14:paraId="04E28181" w14:textId="77777777" w:rsidR="0066118C" w:rsidRPr="001D202A" w:rsidRDefault="0066118C" w:rsidP="00525701">
      <w:pPr>
        <w:ind w:left="2160" w:hanging="360"/>
        <w:jc w:val="both"/>
        <w:rPr>
          <w:rFonts w:ascii="Arial" w:hAnsi="Arial" w:cs="Arial"/>
          <w:sz w:val="22"/>
          <w:szCs w:val="22"/>
        </w:rPr>
      </w:pPr>
      <w:r w:rsidRPr="001D202A">
        <w:rPr>
          <w:rFonts w:ascii="Arial" w:hAnsi="Arial" w:cs="Arial"/>
          <w:sz w:val="22"/>
          <w:szCs w:val="22"/>
        </w:rPr>
        <w:t>c.</w:t>
      </w:r>
      <w:r w:rsidRPr="001D202A">
        <w:rPr>
          <w:rFonts w:ascii="Arial" w:hAnsi="Arial" w:cs="Arial"/>
          <w:sz w:val="22"/>
          <w:szCs w:val="22"/>
        </w:rPr>
        <w:tab/>
        <w:t>By ordering the contractor to proceed with the work and keep a record of all costs incurred and savings realized</w:t>
      </w:r>
      <w:r w:rsidR="00930525" w:rsidRPr="001D202A">
        <w:rPr>
          <w:rFonts w:ascii="Arial" w:hAnsi="Arial" w:cs="Arial"/>
          <w:sz w:val="22"/>
          <w:szCs w:val="22"/>
        </w:rPr>
        <w:t xml:space="preserve">. </w:t>
      </w:r>
      <w:r w:rsidRPr="001D202A">
        <w:rPr>
          <w:rFonts w:ascii="Arial" w:hAnsi="Arial" w:cs="Arial"/>
          <w:sz w:val="22"/>
          <w:szCs w:val="22"/>
        </w:rPr>
        <w:t>A markup for overhead and profit may be allowed if provided by the contract</w:t>
      </w:r>
      <w:r w:rsidR="00930525" w:rsidRPr="001D202A">
        <w:rPr>
          <w:rFonts w:ascii="Arial" w:hAnsi="Arial" w:cs="Arial"/>
          <w:sz w:val="22"/>
          <w:szCs w:val="22"/>
        </w:rPr>
        <w:t xml:space="preserve">. </w:t>
      </w:r>
      <w:r w:rsidRPr="001D202A">
        <w:rPr>
          <w:rFonts w:ascii="Arial" w:hAnsi="Arial" w:cs="Arial"/>
          <w:sz w:val="22"/>
          <w:szCs w:val="22"/>
        </w:rPr>
        <w:t>The same markup shall be used for determining a decrease in price as the result of savings realized</w:t>
      </w:r>
      <w:r w:rsidR="00930525" w:rsidRPr="001D202A">
        <w:rPr>
          <w:rFonts w:ascii="Arial" w:hAnsi="Arial" w:cs="Arial"/>
          <w:sz w:val="22"/>
          <w:szCs w:val="22"/>
        </w:rPr>
        <w:t xml:space="preserve">. </w:t>
      </w:r>
      <w:r w:rsidRPr="001D202A">
        <w:rPr>
          <w:rFonts w:ascii="Arial" w:hAnsi="Arial" w:cs="Arial"/>
          <w:sz w:val="22"/>
          <w:szCs w:val="22"/>
        </w:rPr>
        <w:t>The contractor shall present the Purchasing Agency with all vouchers and records of expenses incurred and savings realized</w:t>
      </w:r>
      <w:r w:rsidR="00930525" w:rsidRPr="001D202A">
        <w:rPr>
          <w:rFonts w:ascii="Arial" w:hAnsi="Arial" w:cs="Arial"/>
          <w:sz w:val="22"/>
          <w:szCs w:val="22"/>
        </w:rPr>
        <w:t xml:space="preserve">. </w:t>
      </w:r>
      <w:r w:rsidRPr="001D202A">
        <w:rPr>
          <w:rFonts w:ascii="Arial" w:hAnsi="Arial" w:cs="Arial"/>
          <w:sz w:val="22"/>
          <w:szCs w:val="22"/>
        </w:rPr>
        <w:t>The Purchasing Agency shall have the right to audit the records of the contractor as it deems necessary to determine costs or savings</w:t>
      </w:r>
      <w:r w:rsidR="00930525" w:rsidRPr="001D202A">
        <w:rPr>
          <w:rFonts w:ascii="Arial" w:hAnsi="Arial" w:cs="Arial"/>
          <w:sz w:val="22"/>
          <w:szCs w:val="22"/>
        </w:rPr>
        <w:t xml:space="preserve">. </w:t>
      </w:r>
      <w:r w:rsidRPr="001D202A">
        <w:rPr>
          <w:rFonts w:ascii="Arial" w:hAnsi="Arial" w:cs="Arial"/>
          <w:sz w:val="22"/>
          <w:szCs w:val="22"/>
        </w:rPr>
        <w:t>Any claim for an adjustment in price under this provision must be asserted by written notice to the Purchasing Agency within thirty (30) days from the date of receipt of the written order from the Purchasing Agency</w:t>
      </w:r>
      <w:r w:rsidR="00930525" w:rsidRPr="001D202A">
        <w:rPr>
          <w:rFonts w:ascii="Arial" w:hAnsi="Arial" w:cs="Arial"/>
          <w:sz w:val="22"/>
          <w:szCs w:val="22"/>
        </w:rPr>
        <w:t xml:space="preserve">. </w:t>
      </w:r>
      <w:r w:rsidRPr="001D202A">
        <w:rPr>
          <w:rFonts w:ascii="Arial" w:hAnsi="Arial" w:cs="Arial"/>
          <w:sz w:val="22"/>
          <w:szCs w:val="22"/>
        </w:rPr>
        <w:t>If the parties fail to agree on an amount of adjustment, the question of an increase or decrease in the contract price or time for performance shall be resolved in accordance with the procedures for resolving disputes provided by the Disputes Clause of this contract or, if there is none, in accordance with the disputes provisions of the Commonwealth of Virginia Vendors Manual</w:t>
      </w:r>
      <w:r w:rsidR="00930525" w:rsidRPr="001D202A">
        <w:rPr>
          <w:rFonts w:ascii="Arial" w:hAnsi="Arial" w:cs="Arial"/>
          <w:sz w:val="22"/>
          <w:szCs w:val="22"/>
        </w:rPr>
        <w:t xml:space="preserve">. </w:t>
      </w:r>
      <w:r w:rsidRPr="001D202A">
        <w:rPr>
          <w:rFonts w:ascii="Arial" w:hAnsi="Arial" w:cs="Arial"/>
          <w:sz w:val="22"/>
          <w:szCs w:val="22"/>
        </w:rPr>
        <w:t>Neither the  existence of a claim nor a dispute resolution process, litigation or any other provision of this contract shall excuse the contractor from promptly complying with the changes ordered by the Purchasing Agency or with the performance of the contract generally.</w:t>
      </w:r>
    </w:p>
    <w:p w14:paraId="008ED4DC" w14:textId="77777777" w:rsidR="0066118C" w:rsidRPr="001D202A" w:rsidRDefault="0066118C" w:rsidP="00B26778">
      <w:pPr>
        <w:ind w:left="2880" w:hanging="720"/>
        <w:jc w:val="both"/>
        <w:rPr>
          <w:rFonts w:ascii="Arial" w:hAnsi="Arial" w:cs="Arial"/>
          <w:sz w:val="22"/>
          <w:szCs w:val="22"/>
        </w:rPr>
      </w:pPr>
    </w:p>
    <w:p w14:paraId="0288A8BC" w14:textId="3BF059A7" w:rsidR="0066118C" w:rsidRPr="001D202A" w:rsidRDefault="00C734A7" w:rsidP="00B26778">
      <w:pPr>
        <w:ind w:left="1440" w:hanging="720"/>
        <w:jc w:val="both"/>
        <w:rPr>
          <w:rFonts w:ascii="Arial" w:hAnsi="Arial" w:cs="Arial"/>
          <w:sz w:val="22"/>
          <w:szCs w:val="22"/>
        </w:rPr>
      </w:pPr>
      <w:r>
        <w:rPr>
          <w:rFonts w:ascii="Arial" w:hAnsi="Arial" w:cs="Arial"/>
          <w:sz w:val="22"/>
          <w:szCs w:val="22"/>
        </w:rPr>
        <w:t>O</w:t>
      </w:r>
      <w:r w:rsidR="0066118C" w:rsidRPr="001D202A">
        <w:rPr>
          <w:rFonts w:ascii="Arial" w:hAnsi="Arial" w:cs="Arial"/>
          <w:sz w:val="22"/>
          <w:szCs w:val="22"/>
        </w:rPr>
        <w:t>.</w:t>
      </w:r>
      <w:r w:rsidR="0066118C" w:rsidRPr="001D202A">
        <w:rPr>
          <w:rFonts w:ascii="Arial" w:hAnsi="Arial" w:cs="Arial"/>
          <w:sz w:val="22"/>
          <w:szCs w:val="22"/>
        </w:rPr>
        <w:tab/>
        <w:t>DEFAULT: In case of failure to deliver goods or services in accordance with the contract terms and conditions, the Commonwealth, after due oral or written notice, may procure them from other sources and hold the contractor responsible for any resulting additional purchase and administrative costs</w:t>
      </w:r>
      <w:r w:rsidR="00930525" w:rsidRPr="001D202A">
        <w:rPr>
          <w:rFonts w:ascii="Arial" w:hAnsi="Arial" w:cs="Arial"/>
          <w:sz w:val="22"/>
          <w:szCs w:val="22"/>
        </w:rPr>
        <w:t xml:space="preserve">. </w:t>
      </w:r>
      <w:r w:rsidR="0066118C" w:rsidRPr="001D202A">
        <w:rPr>
          <w:rFonts w:ascii="Arial" w:hAnsi="Arial" w:cs="Arial"/>
          <w:sz w:val="22"/>
          <w:szCs w:val="22"/>
        </w:rPr>
        <w:t>This remedy shall be in addition to any other remedies which the Commonwealth may have.</w:t>
      </w:r>
    </w:p>
    <w:p w14:paraId="6D543729" w14:textId="77777777" w:rsidR="00525701" w:rsidRDefault="00525701" w:rsidP="00525701">
      <w:pPr>
        <w:ind w:left="1440" w:hanging="720"/>
        <w:rPr>
          <w:rFonts w:ascii="Arial" w:hAnsi="Arial" w:cs="Arial"/>
          <w:sz w:val="22"/>
          <w:szCs w:val="22"/>
        </w:rPr>
      </w:pPr>
    </w:p>
    <w:p w14:paraId="28072545" w14:textId="7A01302E" w:rsidR="00525701" w:rsidRDefault="00C734A7" w:rsidP="00525701">
      <w:pPr>
        <w:ind w:left="1440" w:hanging="720"/>
        <w:rPr>
          <w:rFonts w:ascii="Arial" w:hAnsi="Arial" w:cs="Arial"/>
          <w:sz w:val="22"/>
          <w:szCs w:val="22"/>
        </w:rPr>
      </w:pPr>
      <w:r>
        <w:rPr>
          <w:rFonts w:ascii="Arial" w:hAnsi="Arial" w:cs="Arial"/>
          <w:sz w:val="22"/>
          <w:szCs w:val="22"/>
        </w:rPr>
        <w:t>P</w:t>
      </w:r>
      <w:r w:rsidR="00104A21" w:rsidRPr="001D202A">
        <w:rPr>
          <w:rFonts w:ascii="Arial" w:hAnsi="Arial" w:cs="Arial"/>
          <w:sz w:val="22"/>
          <w:szCs w:val="22"/>
        </w:rPr>
        <w:t>.</w:t>
      </w:r>
      <w:r w:rsidR="00104A21" w:rsidRPr="001D202A">
        <w:rPr>
          <w:rFonts w:ascii="Arial" w:hAnsi="Arial" w:cs="Arial"/>
          <w:sz w:val="22"/>
          <w:szCs w:val="22"/>
        </w:rPr>
        <w:tab/>
      </w:r>
      <w:r w:rsidR="0066118C" w:rsidRPr="001D202A">
        <w:rPr>
          <w:rFonts w:ascii="Arial" w:hAnsi="Arial" w:cs="Arial"/>
          <w:sz w:val="22"/>
          <w:szCs w:val="22"/>
        </w:rPr>
        <w:t>MINIMUM INSURANCE COVERAGES AND LIMITS REQUIRED FOR MOST</w:t>
      </w:r>
      <w:r w:rsidR="00525701">
        <w:rPr>
          <w:rFonts w:ascii="Arial" w:hAnsi="Arial" w:cs="Arial"/>
          <w:sz w:val="22"/>
          <w:szCs w:val="22"/>
        </w:rPr>
        <w:t xml:space="preserve"> </w:t>
      </w:r>
      <w:r w:rsidR="0066118C" w:rsidRPr="001D202A">
        <w:rPr>
          <w:rFonts w:ascii="Arial" w:hAnsi="Arial" w:cs="Arial"/>
          <w:sz w:val="22"/>
          <w:szCs w:val="22"/>
        </w:rPr>
        <w:t>CONTRACTS</w:t>
      </w:r>
    </w:p>
    <w:p w14:paraId="61239BBA" w14:textId="5C42ACA6" w:rsidR="0066118C" w:rsidRPr="001D202A" w:rsidRDefault="0066118C" w:rsidP="00525701">
      <w:pPr>
        <w:ind w:left="1440" w:hanging="720"/>
        <w:rPr>
          <w:rFonts w:ascii="Arial" w:hAnsi="Arial" w:cs="Arial"/>
          <w:sz w:val="22"/>
          <w:szCs w:val="22"/>
        </w:rPr>
      </w:pPr>
    </w:p>
    <w:p w14:paraId="52A50B50" w14:textId="0E26D948" w:rsidR="009E087C" w:rsidRPr="001D202A" w:rsidRDefault="009E087C" w:rsidP="009E087C">
      <w:pPr>
        <w:ind w:left="1440"/>
        <w:rPr>
          <w:rFonts w:ascii="Arial" w:hAnsi="Arial" w:cs="Arial"/>
          <w:sz w:val="22"/>
          <w:szCs w:val="22"/>
        </w:rPr>
      </w:pPr>
      <w:r w:rsidRPr="006928F4">
        <w:rPr>
          <w:rFonts w:ascii="Arial" w:hAnsi="Arial" w:cs="Arial"/>
        </w:rPr>
        <w:t>The Supplier and any subcontractors will maintain the following insurance coverages during the entire term of the Contract. All insurance coverages will be provided by insurance companies authorized to sell insurance in Virginia by the Virginia State Corporation Commission. Supplier will provide Certificates of Insurance upon request to substantiate its compliance with these requirements.</w:t>
      </w:r>
    </w:p>
    <w:p w14:paraId="2E1A20FD" w14:textId="77777777" w:rsidR="0066118C" w:rsidRPr="001D202A" w:rsidRDefault="0066118C" w:rsidP="00B26778">
      <w:pPr>
        <w:ind w:left="1440" w:hanging="720"/>
        <w:jc w:val="both"/>
        <w:rPr>
          <w:rFonts w:ascii="Arial" w:hAnsi="Arial" w:cs="Arial"/>
          <w:sz w:val="16"/>
          <w:szCs w:val="16"/>
        </w:rPr>
      </w:pPr>
    </w:p>
    <w:p w14:paraId="3B704B66" w14:textId="77777777" w:rsidR="0066118C" w:rsidRPr="001D202A" w:rsidRDefault="00104A21" w:rsidP="001A3DBC">
      <w:pPr>
        <w:ind w:left="1800" w:hanging="360"/>
        <w:jc w:val="both"/>
        <w:rPr>
          <w:rFonts w:ascii="Arial" w:hAnsi="Arial" w:cs="Arial"/>
          <w:sz w:val="22"/>
          <w:szCs w:val="22"/>
        </w:rPr>
      </w:pPr>
      <w:r w:rsidRPr="001D202A">
        <w:rPr>
          <w:rFonts w:ascii="Arial" w:hAnsi="Arial" w:cs="Arial"/>
          <w:sz w:val="22"/>
          <w:szCs w:val="22"/>
        </w:rPr>
        <w:t>1.</w:t>
      </w:r>
      <w:r w:rsidRPr="001D202A">
        <w:rPr>
          <w:rFonts w:ascii="Arial" w:hAnsi="Arial" w:cs="Arial"/>
          <w:sz w:val="22"/>
          <w:szCs w:val="22"/>
        </w:rPr>
        <w:tab/>
      </w:r>
      <w:r w:rsidR="0066118C" w:rsidRPr="001D202A">
        <w:rPr>
          <w:rFonts w:ascii="Arial" w:hAnsi="Arial" w:cs="Arial"/>
          <w:sz w:val="22"/>
          <w:szCs w:val="22"/>
        </w:rPr>
        <w:t>Workers’ Compensation - Statutory requirements and benefits. Coverage is compulsory for employers of three or more employees, to include the employer. Contractors who fail to notify the Commonwealth of increases in the number of employees that change their workers’ compensation requirements under the Code of Virginia during the course of the contract shall be in noncompliance with the contract.</w:t>
      </w:r>
    </w:p>
    <w:p w14:paraId="5E095874" w14:textId="77777777" w:rsidR="0066118C" w:rsidRPr="001D202A" w:rsidRDefault="0066118C" w:rsidP="001A3DBC">
      <w:pPr>
        <w:ind w:left="1800" w:hanging="360"/>
        <w:jc w:val="both"/>
        <w:rPr>
          <w:rFonts w:ascii="Arial" w:hAnsi="Arial" w:cs="Arial"/>
          <w:sz w:val="16"/>
          <w:szCs w:val="16"/>
        </w:rPr>
      </w:pPr>
    </w:p>
    <w:p w14:paraId="27933029" w14:textId="77777777" w:rsidR="0066118C" w:rsidRPr="001D202A" w:rsidRDefault="0066118C" w:rsidP="001A3DBC">
      <w:pPr>
        <w:ind w:left="1800" w:hanging="360"/>
        <w:jc w:val="both"/>
        <w:rPr>
          <w:rFonts w:ascii="Arial" w:hAnsi="Arial" w:cs="Arial"/>
          <w:sz w:val="22"/>
          <w:szCs w:val="22"/>
        </w:rPr>
      </w:pPr>
      <w:r w:rsidRPr="001D202A">
        <w:rPr>
          <w:rFonts w:ascii="Arial" w:hAnsi="Arial" w:cs="Arial"/>
          <w:sz w:val="22"/>
          <w:szCs w:val="22"/>
        </w:rPr>
        <w:t>2.</w:t>
      </w:r>
      <w:r w:rsidRPr="001D202A">
        <w:rPr>
          <w:rFonts w:ascii="Arial" w:hAnsi="Arial" w:cs="Arial"/>
          <w:sz w:val="22"/>
          <w:szCs w:val="22"/>
        </w:rPr>
        <w:tab/>
        <w:t>Employer’s Liability - $100,000.</w:t>
      </w:r>
    </w:p>
    <w:p w14:paraId="54AB5C73" w14:textId="77777777" w:rsidR="0066118C" w:rsidRPr="001D202A" w:rsidRDefault="0066118C" w:rsidP="001A3DBC">
      <w:pPr>
        <w:ind w:left="1800" w:hanging="360"/>
        <w:jc w:val="both"/>
        <w:rPr>
          <w:rFonts w:ascii="Arial" w:hAnsi="Arial" w:cs="Arial"/>
          <w:sz w:val="16"/>
          <w:szCs w:val="16"/>
        </w:rPr>
      </w:pPr>
    </w:p>
    <w:p w14:paraId="4D069386" w14:textId="77777777" w:rsidR="0066118C" w:rsidRPr="001D202A" w:rsidRDefault="00104A21" w:rsidP="001A3DBC">
      <w:pPr>
        <w:ind w:left="1800" w:hanging="360"/>
        <w:jc w:val="both"/>
        <w:rPr>
          <w:rFonts w:ascii="Arial" w:hAnsi="Arial" w:cs="Arial"/>
          <w:sz w:val="22"/>
          <w:szCs w:val="22"/>
        </w:rPr>
      </w:pPr>
      <w:r w:rsidRPr="001D202A">
        <w:rPr>
          <w:rFonts w:ascii="Arial" w:hAnsi="Arial" w:cs="Arial"/>
          <w:sz w:val="22"/>
          <w:szCs w:val="22"/>
        </w:rPr>
        <w:t>3.</w:t>
      </w:r>
      <w:r w:rsidRPr="001D202A">
        <w:rPr>
          <w:rFonts w:ascii="Arial" w:hAnsi="Arial" w:cs="Arial"/>
          <w:sz w:val="22"/>
          <w:szCs w:val="22"/>
        </w:rPr>
        <w:tab/>
      </w:r>
      <w:r w:rsidR="0066118C" w:rsidRPr="001D202A">
        <w:rPr>
          <w:rFonts w:ascii="Arial" w:hAnsi="Arial" w:cs="Arial"/>
          <w:sz w:val="22"/>
          <w:szCs w:val="22"/>
        </w:rPr>
        <w:t>Commercial General Liability - $1,000,000 per occurrence</w:t>
      </w:r>
      <w:r w:rsidR="00930525" w:rsidRPr="001D202A">
        <w:rPr>
          <w:rFonts w:ascii="Arial" w:hAnsi="Arial" w:cs="Arial"/>
          <w:sz w:val="22"/>
          <w:szCs w:val="22"/>
        </w:rPr>
        <w:t xml:space="preserve">. </w:t>
      </w:r>
      <w:r w:rsidR="0066118C" w:rsidRPr="001D202A">
        <w:rPr>
          <w:rFonts w:ascii="Arial" w:hAnsi="Arial" w:cs="Arial"/>
          <w:sz w:val="22"/>
          <w:szCs w:val="22"/>
        </w:rPr>
        <w:t>Commercial General Liability is to include bodily injury and property damage, personal injury and advertising injury, products and completed operations coverage</w:t>
      </w:r>
      <w:r w:rsidR="00930525" w:rsidRPr="001D202A">
        <w:rPr>
          <w:rFonts w:ascii="Arial" w:hAnsi="Arial" w:cs="Arial"/>
          <w:sz w:val="22"/>
          <w:szCs w:val="22"/>
        </w:rPr>
        <w:t xml:space="preserve">. </w:t>
      </w:r>
      <w:r w:rsidR="0066118C" w:rsidRPr="001D202A">
        <w:rPr>
          <w:rFonts w:ascii="Arial" w:hAnsi="Arial" w:cs="Arial"/>
          <w:sz w:val="22"/>
          <w:szCs w:val="22"/>
        </w:rPr>
        <w:t xml:space="preserve">The </w:t>
      </w:r>
      <w:r w:rsidR="0066118C" w:rsidRPr="001D202A">
        <w:rPr>
          <w:rFonts w:ascii="Arial" w:hAnsi="Arial" w:cs="Arial"/>
          <w:sz w:val="22"/>
          <w:szCs w:val="22"/>
        </w:rPr>
        <w:lastRenderedPageBreak/>
        <w:t>Commonwealth of Virginia must be named as an additional insured and so endorsed on the policy.</w:t>
      </w:r>
    </w:p>
    <w:p w14:paraId="10565D2A" w14:textId="77777777" w:rsidR="0066118C" w:rsidRPr="001D202A" w:rsidRDefault="0066118C" w:rsidP="00B26778">
      <w:pPr>
        <w:ind w:left="1440" w:hanging="720"/>
        <w:jc w:val="both"/>
        <w:rPr>
          <w:rFonts w:ascii="Arial" w:hAnsi="Arial" w:cs="Arial"/>
          <w:sz w:val="22"/>
          <w:szCs w:val="22"/>
        </w:rPr>
      </w:pPr>
    </w:p>
    <w:p w14:paraId="5C40D3CC" w14:textId="51589AA6" w:rsidR="0066118C" w:rsidRPr="001D202A" w:rsidRDefault="00C734A7" w:rsidP="00B26778">
      <w:pPr>
        <w:ind w:left="1440" w:hanging="720"/>
        <w:jc w:val="both"/>
        <w:rPr>
          <w:rFonts w:ascii="Arial" w:hAnsi="Arial" w:cs="Arial"/>
          <w:sz w:val="22"/>
          <w:szCs w:val="22"/>
        </w:rPr>
      </w:pPr>
      <w:r>
        <w:rPr>
          <w:rFonts w:ascii="Arial" w:hAnsi="Arial" w:cs="Arial"/>
          <w:sz w:val="22"/>
          <w:szCs w:val="22"/>
        </w:rPr>
        <w:t>Q</w:t>
      </w:r>
      <w:r w:rsidR="00977C20" w:rsidRPr="001D202A">
        <w:rPr>
          <w:rFonts w:ascii="Arial" w:hAnsi="Arial" w:cs="Arial"/>
          <w:sz w:val="22"/>
          <w:szCs w:val="22"/>
        </w:rPr>
        <w:t>.</w:t>
      </w:r>
      <w:r w:rsidR="0066118C" w:rsidRPr="001D202A">
        <w:rPr>
          <w:rFonts w:ascii="Arial" w:hAnsi="Arial" w:cs="Arial"/>
          <w:sz w:val="22"/>
          <w:szCs w:val="22"/>
        </w:rPr>
        <w:t xml:space="preserve"> </w:t>
      </w:r>
      <w:r w:rsidR="0066118C" w:rsidRPr="001D202A">
        <w:rPr>
          <w:rFonts w:ascii="Arial" w:hAnsi="Arial" w:cs="Arial"/>
          <w:sz w:val="22"/>
          <w:szCs w:val="22"/>
        </w:rPr>
        <w:tab/>
        <w:t>ANNOUNCEMENT OF AWARD:  Upon the award or the announcement of the decision to award a contract over $50,000, as a result of this solicitation, the purchasing agency will publicly post such notice on the DGS/DPS eVA web site (</w:t>
      </w:r>
      <w:hyperlink r:id="rId13" w:history="1">
        <w:r w:rsidR="0066118C" w:rsidRPr="001D202A">
          <w:rPr>
            <w:rFonts w:ascii="Arial" w:hAnsi="Arial" w:cs="Arial"/>
            <w:sz w:val="22"/>
            <w:szCs w:val="22"/>
          </w:rPr>
          <w:t>www.eva.virginia.gov</w:t>
        </w:r>
      </w:hyperlink>
      <w:r w:rsidR="0066118C" w:rsidRPr="001D202A">
        <w:rPr>
          <w:rFonts w:ascii="Arial" w:hAnsi="Arial" w:cs="Arial"/>
          <w:sz w:val="22"/>
          <w:szCs w:val="22"/>
        </w:rPr>
        <w:t>) for a minimum of 10 days.</w:t>
      </w:r>
    </w:p>
    <w:p w14:paraId="3E0A1426" w14:textId="77777777" w:rsidR="0066118C" w:rsidRPr="001D202A" w:rsidRDefault="0066118C" w:rsidP="00B26778">
      <w:pPr>
        <w:ind w:left="1440" w:hanging="720"/>
        <w:jc w:val="both"/>
        <w:rPr>
          <w:rFonts w:ascii="Arial" w:hAnsi="Arial" w:cs="Arial"/>
          <w:sz w:val="22"/>
          <w:szCs w:val="22"/>
        </w:rPr>
      </w:pPr>
    </w:p>
    <w:p w14:paraId="23B3C3E2" w14:textId="6AD187C8" w:rsidR="0066118C" w:rsidRPr="001D202A" w:rsidRDefault="00C734A7" w:rsidP="00B26778">
      <w:pPr>
        <w:ind w:left="1440" w:hanging="720"/>
        <w:jc w:val="both"/>
        <w:rPr>
          <w:rFonts w:ascii="Arial" w:hAnsi="Arial" w:cs="Arial"/>
          <w:sz w:val="22"/>
          <w:szCs w:val="22"/>
        </w:rPr>
      </w:pPr>
      <w:r>
        <w:rPr>
          <w:rFonts w:ascii="Arial" w:hAnsi="Arial" w:cs="Arial"/>
          <w:sz w:val="22"/>
          <w:szCs w:val="22"/>
        </w:rPr>
        <w:t>R</w:t>
      </w:r>
      <w:r w:rsidR="0066118C" w:rsidRPr="001D202A">
        <w:rPr>
          <w:rFonts w:ascii="Arial" w:hAnsi="Arial" w:cs="Arial"/>
          <w:sz w:val="22"/>
          <w:szCs w:val="22"/>
        </w:rPr>
        <w:t>.</w:t>
      </w:r>
      <w:r w:rsidR="0066118C" w:rsidRPr="001D202A">
        <w:rPr>
          <w:rFonts w:ascii="Arial" w:hAnsi="Arial" w:cs="Arial"/>
          <w:sz w:val="22"/>
          <w:szCs w:val="22"/>
        </w:rPr>
        <w:tab/>
        <w:t xml:space="preserve">DRUG-FREE WORKPLACE: During the performance of this contract, the contractor agrees to (i) provide a drug-free workplace for the contractor's employees; (ii) post in conspicuous places, available to employees and applicants for employment, a statement notifying employees that the unlawful manufacture, sale, distribution, dispensation, possession, or use of a controlled substance or marijuana is prohibited in the contractor's workplace and specifying the actions that will be taken against employees for violations of such prohibition; (iii) state in all solicitations or advertisements for employees placed by or on behalf of the contractor that the contractor maintains a drug-free workplace; and (iv) include the provisions of the foregoing clauses in every subcontract or purchase order of over $10,000, so that the provisions will be binding upon each subcontractor or vendor. </w:t>
      </w:r>
    </w:p>
    <w:p w14:paraId="426E72EB" w14:textId="77777777" w:rsidR="0066118C" w:rsidRPr="001D202A" w:rsidRDefault="0066118C" w:rsidP="00B26778">
      <w:pPr>
        <w:ind w:left="1440" w:hanging="720"/>
        <w:jc w:val="both"/>
        <w:rPr>
          <w:rFonts w:ascii="Arial" w:hAnsi="Arial" w:cs="Arial"/>
          <w:sz w:val="22"/>
          <w:szCs w:val="22"/>
        </w:rPr>
      </w:pPr>
    </w:p>
    <w:p w14:paraId="223B7598" w14:textId="77777777" w:rsidR="0066118C" w:rsidRPr="001D202A" w:rsidRDefault="0066118C" w:rsidP="003125C9">
      <w:pPr>
        <w:ind w:left="1440"/>
        <w:jc w:val="both"/>
        <w:rPr>
          <w:rFonts w:ascii="Arial" w:hAnsi="Arial" w:cs="Arial"/>
          <w:sz w:val="22"/>
          <w:szCs w:val="22"/>
        </w:rPr>
      </w:pPr>
      <w:r w:rsidRPr="001D202A">
        <w:rPr>
          <w:rFonts w:ascii="Arial" w:hAnsi="Arial" w:cs="Arial"/>
          <w:sz w:val="22"/>
          <w:szCs w:val="22"/>
        </w:rPr>
        <w:t>For the purposes of this section, “drug-free workplace” means a site for the performance of work done in connection with a specific contract awarded to a contractor, the employees of whom are prohibited from engaging in the unlawful manufacture, sale, distribution, dispensation, possession or use of any controlled substance or marijuana during the performance of the contract.</w:t>
      </w:r>
    </w:p>
    <w:p w14:paraId="5E1B01FD" w14:textId="77777777" w:rsidR="0066118C" w:rsidRPr="001D202A" w:rsidRDefault="0066118C" w:rsidP="00B26778">
      <w:pPr>
        <w:ind w:left="1440" w:hanging="720"/>
        <w:jc w:val="both"/>
        <w:rPr>
          <w:rFonts w:ascii="Arial" w:hAnsi="Arial" w:cs="Arial"/>
          <w:sz w:val="22"/>
          <w:szCs w:val="22"/>
        </w:rPr>
      </w:pPr>
      <w:r w:rsidRPr="001D202A">
        <w:rPr>
          <w:rFonts w:ascii="Arial" w:hAnsi="Arial" w:cs="Arial"/>
          <w:sz w:val="22"/>
          <w:szCs w:val="22"/>
        </w:rPr>
        <w:tab/>
      </w:r>
    </w:p>
    <w:p w14:paraId="4D282279" w14:textId="395273E8" w:rsidR="0066118C" w:rsidRPr="001D202A" w:rsidRDefault="00C734A7" w:rsidP="00B26778">
      <w:pPr>
        <w:ind w:left="1440" w:hanging="720"/>
        <w:jc w:val="both"/>
        <w:rPr>
          <w:rFonts w:ascii="Arial" w:hAnsi="Arial" w:cs="Arial"/>
          <w:sz w:val="22"/>
          <w:szCs w:val="22"/>
        </w:rPr>
      </w:pPr>
      <w:r>
        <w:rPr>
          <w:rFonts w:ascii="Arial" w:hAnsi="Arial" w:cs="Arial"/>
          <w:sz w:val="22"/>
          <w:szCs w:val="22"/>
        </w:rPr>
        <w:t>S</w:t>
      </w:r>
      <w:r w:rsidR="0066118C" w:rsidRPr="001D202A">
        <w:rPr>
          <w:rFonts w:ascii="Arial" w:hAnsi="Arial" w:cs="Arial"/>
          <w:sz w:val="22"/>
          <w:szCs w:val="22"/>
        </w:rPr>
        <w:t>.</w:t>
      </w:r>
      <w:r w:rsidR="0066118C" w:rsidRPr="001D202A">
        <w:rPr>
          <w:rFonts w:ascii="Arial" w:hAnsi="Arial" w:cs="Arial"/>
          <w:sz w:val="22"/>
          <w:szCs w:val="22"/>
        </w:rPr>
        <w:tab/>
      </w:r>
      <w:r w:rsidR="0066118C" w:rsidRPr="001D202A">
        <w:rPr>
          <w:rFonts w:ascii="Arial" w:hAnsi="Arial" w:cs="Arial"/>
          <w:spacing w:val="-6"/>
          <w:sz w:val="22"/>
          <w:szCs w:val="22"/>
        </w:rPr>
        <w:t>NONDISCRIMINATION OF CONTRACTORS:</w:t>
      </w:r>
      <w:r w:rsidR="009F4715" w:rsidRPr="001D202A">
        <w:rPr>
          <w:rFonts w:ascii="Arial" w:hAnsi="Arial" w:cs="Arial"/>
          <w:spacing w:val="-6"/>
          <w:sz w:val="22"/>
          <w:szCs w:val="22"/>
        </w:rPr>
        <w:t xml:space="preserve"> An offeror </w:t>
      </w:r>
      <w:r w:rsidR="0066118C" w:rsidRPr="001D202A">
        <w:rPr>
          <w:rFonts w:ascii="Arial" w:hAnsi="Arial" w:cs="Arial"/>
          <w:spacing w:val="-6"/>
          <w:sz w:val="22"/>
          <w:szCs w:val="22"/>
        </w:rPr>
        <w:t>shall not be discriminated against</w:t>
      </w:r>
      <w:r w:rsidR="0066118C" w:rsidRPr="001D202A">
        <w:rPr>
          <w:rFonts w:ascii="Arial" w:hAnsi="Arial" w:cs="Arial"/>
          <w:sz w:val="22"/>
          <w:szCs w:val="22"/>
        </w:rPr>
        <w:t xml:space="preserve"> in the solicitation or award of this contract because of race, religion, color, sex, national origin, age, disability, faith-based organizational status, any other basis prohibited by state law relating to discrimination in empl</w:t>
      </w:r>
      <w:r w:rsidR="002C5A52" w:rsidRPr="001D202A">
        <w:rPr>
          <w:rFonts w:ascii="Arial" w:hAnsi="Arial" w:cs="Arial"/>
          <w:sz w:val="22"/>
          <w:szCs w:val="22"/>
        </w:rPr>
        <w:t xml:space="preserve">oyment or because the </w:t>
      </w:r>
      <w:r w:rsidR="0066118C" w:rsidRPr="001D202A">
        <w:rPr>
          <w:rFonts w:ascii="Arial" w:hAnsi="Arial" w:cs="Arial"/>
          <w:sz w:val="22"/>
          <w:szCs w:val="22"/>
        </w:rPr>
        <w:t>offeror employs ex-offenders unless the state agency, department or institution has made a written determination that employing ex-offenders on the specific contract is not in its best interest</w:t>
      </w:r>
      <w:r w:rsidR="00930525" w:rsidRPr="001D202A">
        <w:rPr>
          <w:rFonts w:ascii="Arial" w:hAnsi="Arial" w:cs="Arial"/>
          <w:sz w:val="22"/>
          <w:szCs w:val="22"/>
        </w:rPr>
        <w:t xml:space="preserve">. </w:t>
      </w:r>
      <w:r w:rsidR="0066118C" w:rsidRPr="001D202A">
        <w:rPr>
          <w:rFonts w:ascii="Arial" w:hAnsi="Arial" w:cs="Arial"/>
          <w:sz w:val="22"/>
          <w:szCs w:val="22"/>
        </w:rPr>
        <w:t>If the award of this contract is made to a faith-based organization and an individual, who applies for or receives goods, services, or disbursements provided pursuant to this contract objects to the religious character of the faith-based organization from which the individual receives or would receive the goods, services, or disbursements, the public body shall offer the individual, within a reasonable period of time after the date of his objection, access to equivalent goods, services, or disbursements from an alternative provider.</w:t>
      </w:r>
    </w:p>
    <w:p w14:paraId="17BF5473" w14:textId="77777777" w:rsidR="0066118C" w:rsidRPr="001D202A" w:rsidRDefault="0066118C" w:rsidP="00B26778">
      <w:pPr>
        <w:ind w:left="1440" w:hanging="720"/>
        <w:jc w:val="both"/>
        <w:rPr>
          <w:rFonts w:ascii="Arial" w:hAnsi="Arial" w:cs="Arial"/>
          <w:sz w:val="22"/>
          <w:szCs w:val="22"/>
        </w:rPr>
      </w:pPr>
    </w:p>
    <w:p w14:paraId="2217871C" w14:textId="03E6CB98" w:rsidR="0066118C" w:rsidRPr="001D202A" w:rsidRDefault="00C734A7" w:rsidP="00B26778">
      <w:pPr>
        <w:ind w:left="1440" w:hanging="720"/>
        <w:jc w:val="both"/>
        <w:rPr>
          <w:rFonts w:ascii="Arial" w:hAnsi="Arial" w:cs="Arial"/>
          <w:sz w:val="22"/>
          <w:szCs w:val="22"/>
        </w:rPr>
      </w:pPr>
      <w:r>
        <w:rPr>
          <w:rFonts w:ascii="Arial" w:hAnsi="Arial" w:cs="Arial"/>
          <w:sz w:val="22"/>
          <w:szCs w:val="22"/>
        </w:rPr>
        <w:t>T</w:t>
      </w:r>
      <w:r w:rsidR="0066118C" w:rsidRPr="001D202A">
        <w:rPr>
          <w:rFonts w:ascii="Arial" w:hAnsi="Arial" w:cs="Arial"/>
          <w:sz w:val="22"/>
          <w:szCs w:val="22"/>
        </w:rPr>
        <w:t>.</w:t>
      </w:r>
      <w:r w:rsidR="0066118C" w:rsidRPr="001D202A">
        <w:rPr>
          <w:rFonts w:ascii="Arial" w:hAnsi="Arial" w:cs="Arial"/>
          <w:sz w:val="22"/>
          <w:szCs w:val="22"/>
        </w:rPr>
        <w:tab/>
      </w:r>
      <w:r w:rsidR="00B55049" w:rsidRPr="001D202A">
        <w:rPr>
          <w:rFonts w:ascii="Arial" w:hAnsi="Arial" w:cs="Arial"/>
          <w:sz w:val="22"/>
          <w:szCs w:val="22"/>
        </w:rPr>
        <w:t>EVA BUSINESS-TO-GOVERNMENT VENDOR REGISTRATION:</w:t>
      </w:r>
      <w:r w:rsidR="0066118C" w:rsidRPr="001D202A">
        <w:rPr>
          <w:rFonts w:ascii="Arial" w:hAnsi="Arial" w:cs="Arial"/>
          <w:sz w:val="22"/>
          <w:szCs w:val="22"/>
        </w:rPr>
        <w:t xml:space="preserve"> The eVA Internet electronic procurement solution, website portal </w:t>
      </w:r>
      <w:hyperlink r:id="rId14" w:history="1">
        <w:r w:rsidR="0066118C" w:rsidRPr="001D202A">
          <w:rPr>
            <w:rFonts w:ascii="Arial" w:hAnsi="Arial" w:cs="Arial"/>
            <w:sz w:val="22"/>
            <w:szCs w:val="22"/>
          </w:rPr>
          <w:t>www.eVA.virginia.gov</w:t>
        </w:r>
      </w:hyperlink>
      <w:r w:rsidR="0066118C" w:rsidRPr="001D202A">
        <w:rPr>
          <w:rFonts w:ascii="Arial" w:hAnsi="Arial" w:cs="Arial"/>
          <w:sz w:val="22"/>
          <w:szCs w:val="22"/>
        </w:rPr>
        <w:t>, streamlines and automates government purchasing a</w:t>
      </w:r>
      <w:r w:rsidR="00BB13F5" w:rsidRPr="001D202A">
        <w:rPr>
          <w:rFonts w:ascii="Arial" w:hAnsi="Arial" w:cs="Arial"/>
          <w:sz w:val="22"/>
          <w:szCs w:val="22"/>
        </w:rPr>
        <w:t xml:space="preserve">ctivities in the Commonwealth. </w:t>
      </w:r>
      <w:r w:rsidR="0066118C" w:rsidRPr="001D202A">
        <w:rPr>
          <w:rFonts w:ascii="Arial" w:hAnsi="Arial" w:cs="Arial"/>
          <w:sz w:val="22"/>
          <w:szCs w:val="22"/>
        </w:rPr>
        <w:t>The eVA portal is the gateway for vendors to conduct business with state agencies and public bodies</w:t>
      </w:r>
      <w:r w:rsidR="00930525" w:rsidRPr="001D202A">
        <w:rPr>
          <w:rFonts w:ascii="Arial" w:hAnsi="Arial" w:cs="Arial"/>
          <w:sz w:val="22"/>
          <w:szCs w:val="22"/>
        </w:rPr>
        <w:t xml:space="preserve">. </w:t>
      </w:r>
      <w:r w:rsidR="0066118C" w:rsidRPr="001D202A">
        <w:rPr>
          <w:rFonts w:ascii="Arial" w:hAnsi="Arial" w:cs="Arial"/>
          <w:sz w:val="22"/>
          <w:szCs w:val="22"/>
        </w:rPr>
        <w:t>All vendors desiring to provide goods and/or services to the Commonwealth shall participate in the eVA Internet e-procurement solution either through the eVA Basic Vendor Registration Service or eVA Premiu</w:t>
      </w:r>
      <w:r w:rsidR="00BB13F5" w:rsidRPr="001D202A">
        <w:rPr>
          <w:rFonts w:ascii="Arial" w:hAnsi="Arial" w:cs="Arial"/>
          <w:sz w:val="22"/>
          <w:szCs w:val="22"/>
        </w:rPr>
        <w:t xml:space="preserve">m Vendor Registration Service. </w:t>
      </w:r>
      <w:r w:rsidR="0066118C" w:rsidRPr="001D202A">
        <w:rPr>
          <w:rFonts w:ascii="Arial" w:hAnsi="Arial" w:cs="Arial"/>
          <w:sz w:val="22"/>
          <w:szCs w:val="22"/>
        </w:rPr>
        <w:t>All bidders or offerors must register in eVA; failure to register will result in the bid/proposal being rejected</w:t>
      </w:r>
      <w:r w:rsidR="00930525" w:rsidRPr="001D202A">
        <w:rPr>
          <w:rFonts w:ascii="Arial" w:hAnsi="Arial" w:cs="Arial"/>
          <w:sz w:val="22"/>
          <w:szCs w:val="22"/>
        </w:rPr>
        <w:t xml:space="preserve">. </w:t>
      </w:r>
    </w:p>
    <w:p w14:paraId="7BA71403" w14:textId="77777777" w:rsidR="0066118C" w:rsidRPr="001D202A" w:rsidRDefault="0066118C" w:rsidP="00B26778">
      <w:pPr>
        <w:ind w:left="1440" w:hanging="720"/>
        <w:jc w:val="both"/>
        <w:rPr>
          <w:rFonts w:ascii="Arial" w:hAnsi="Arial" w:cs="Arial"/>
          <w:sz w:val="22"/>
          <w:szCs w:val="22"/>
        </w:rPr>
      </w:pPr>
    </w:p>
    <w:p w14:paraId="53B7A4EF" w14:textId="77777777" w:rsidR="0066118C" w:rsidRPr="001D202A" w:rsidRDefault="00BB13F5" w:rsidP="001A3DBC">
      <w:pPr>
        <w:ind w:left="1800" w:hanging="360"/>
        <w:jc w:val="both"/>
        <w:rPr>
          <w:rFonts w:ascii="Arial" w:hAnsi="Arial" w:cs="Arial"/>
          <w:sz w:val="22"/>
          <w:szCs w:val="22"/>
        </w:rPr>
      </w:pPr>
      <w:r w:rsidRPr="001D202A">
        <w:rPr>
          <w:rFonts w:ascii="Arial" w:hAnsi="Arial" w:cs="Arial"/>
          <w:sz w:val="22"/>
          <w:szCs w:val="22"/>
        </w:rPr>
        <w:lastRenderedPageBreak/>
        <w:t>1</w:t>
      </w:r>
      <w:r w:rsidR="0066118C" w:rsidRPr="001D202A">
        <w:rPr>
          <w:rFonts w:ascii="Arial" w:hAnsi="Arial" w:cs="Arial"/>
          <w:sz w:val="22"/>
          <w:szCs w:val="22"/>
        </w:rPr>
        <w:t>.</w:t>
      </w:r>
      <w:r w:rsidR="0066118C" w:rsidRPr="001D202A">
        <w:rPr>
          <w:rFonts w:ascii="Arial" w:hAnsi="Arial" w:cs="Arial"/>
          <w:sz w:val="22"/>
          <w:szCs w:val="22"/>
        </w:rPr>
        <w:tab/>
        <w:t>eVA Basic Vendor Registration Service:  $25 Annual Registration Fee plus the appropriate order Transaction Fee specified below</w:t>
      </w:r>
      <w:r w:rsidR="00930525" w:rsidRPr="001D202A">
        <w:rPr>
          <w:rFonts w:ascii="Arial" w:hAnsi="Arial" w:cs="Arial"/>
          <w:sz w:val="22"/>
          <w:szCs w:val="22"/>
        </w:rPr>
        <w:t xml:space="preserve">. </w:t>
      </w:r>
      <w:r w:rsidR="0066118C" w:rsidRPr="001D202A">
        <w:rPr>
          <w:rFonts w:ascii="Arial" w:hAnsi="Arial" w:cs="Arial"/>
          <w:sz w:val="22"/>
          <w:szCs w:val="22"/>
        </w:rPr>
        <w:t>eVA Basic Vendor Registration Service includes electronic order receipt, vendor catalog posting, on-line registration, electronic bidding, and the ability to research historical procurement data available in the eVA purchase transaction data warehouse.</w:t>
      </w:r>
    </w:p>
    <w:p w14:paraId="473F49C1" w14:textId="77777777" w:rsidR="00364C3D" w:rsidRPr="001D202A" w:rsidRDefault="00364C3D" w:rsidP="001A3DBC">
      <w:pPr>
        <w:ind w:left="1800" w:hanging="360"/>
        <w:rPr>
          <w:rFonts w:ascii="Arial" w:hAnsi="Arial" w:cs="Arial"/>
          <w:sz w:val="22"/>
          <w:szCs w:val="22"/>
        </w:rPr>
      </w:pPr>
    </w:p>
    <w:p w14:paraId="61FD3E4A" w14:textId="77777777" w:rsidR="0066118C" w:rsidRPr="001D202A" w:rsidRDefault="00BB13F5" w:rsidP="001A3DBC">
      <w:pPr>
        <w:ind w:left="1800" w:hanging="360"/>
        <w:jc w:val="both"/>
        <w:rPr>
          <w:rFonts w:ascii="Arial" w:hAnsi="Arial" w:cs="Arial"/>
          <w:sz w:val="22"/>
          <w:szCs w:val="22"/>
        </w:rPr>
      </w:pPr>
      <w:r w:rsidRPr="001D202A">
        <w:rPr>
          <w:rFonts w:ascii="Arial" w:hAnsi="Arial" w:cs="Arial"/>
          <w:sz w:val="22"/>
          <w:szCs w:val="22"/>
        </w:rPr>
        <w:t>2</w:t>
      </w:r>
      <w:r w:rsidR="0066118C" w:rsidRPr="001D202A">
        <w:rPr>
          <w:rFonts w:ascii="Arial" w:hAnsi="Arial" w:cs="Arial"/>
          <w:sz w:val="22"/>
          <w:szCs w:val="22"/>
        </w:rPr>
        <w:t>.</w:t>
      </w:r>
      <w:r w:rsidR="0066118C" w:rsidRPr="001D202A">
        <w:rPr>
          <w:rFonts w:ascii="Arial" w:hAnsi="Arial" w:cs="Arial"/>
          <w:sz w:val="22"/>
          <w:szCs w:val="22"/>
        </w:rPr>
        <w:tab/>
        <w:t>eVA Premium Vendor Registration Service:  $25 Annual Registration Fee plus the appropriate order Transaction Fee specified below</w:t>
      </w:r>
      <w:r w:rsidR="00930525" w:rsidRPr="001D202A">
        <w:rPr>
          <w:rFonts w:ascii="Arial" w:hAnsi="Arial" w:cs="Arial"/>
          <w:sz w:val="22"/>
          <w:szCs w:val="22"/>
        </w:rPr>
        <w:t xml:space="preserve">. </w:t>
      </w:r>
      <w:r w:rsidR="0066118C" w:rsidRPr="001D202A">
        <w:rPr>
          <w:rFonts w:ascii="Arial" w:hAnsi="Arial" w:cs="Arial"/>
          <w:sz w:val="22"/>
          <w:szCs w:val="22"/>
        </w:rPr>
        <w:t>eVA Premium Vendor Registration Service includes all benefits of the eVA Basic Vendor Registration Service plus automatic email or fax notification of solicitations and amendments.</w:t>
      </w:r>
    </w:p>
    <w:p w14:paraId="4B4B7A2B" w14:textId="77777777" w:rsidR="0066118C" w:rsidRPr="001D202A" w:rsidRDefault="0066118C" w:rsidP="001A3DBC">
      <w:pPr>
        <w:ind w:left="1800" w:hanging="360"/>
        <w:jc w:val="both"/>
        <w:rPr>
          <w:rFonts w:ascii="Arial" w:hAnsi="Arial" w:cs="Arial"/>
          <w:sz w:val="22"/>
          <w:szCs w:val="22"/>
        </w:rPr>
      </w:pPr>
    </w:p>
    <w:p w14:paraId="299AA2EE" w14:textId="77777777" w:rsidR="0066118C" w:rsidRPr="001D202A" w:rsidRDefault="00BB13F5" w:rsidP="001A3DBC">
      <w:pPr>
        <w:ind w:left="1800" w:hanging="360"/>
        <w:jc w:val="both"/>
        <w:rPr>
          <w:rFonts w:ascii="Arial" w:hAnsi="Arial" w:cs="Arial"/>
          <w:sz w:val="22"/>
          <w:szCs w:val="22"/>
        </w:rPr>
      </w:pPr>
      <w:r w:rsidRPr="001D202A">
        <w:rPr>
          <w:rFonts w:ascii="Arial" w:hAnsi="Arial" w:cs="Arial"/>
          <w:sz w:val="22"/>
          <w:szCs w:val="22"/>
        </w:rPr>
        <w:t>3</w:t>
      </w:r>
      <w:r w:rsidR="0066118C" w:rsidRPr="001D202A">
        <w:rPr>
          <w:rFonts w:ascii="Arial" w:hAnsi="Arial" w:cs="Arial"/>
          <w:sz w:val="22"/>
          <w:szCs w:val="22"/>
        </w:rPr>
        <w:t>.</w:t>
      </w:r>
      <w:r w:rsidR="0066118C" w:rsidRPr="001D202A">
        <w:rPr>
          <w:rFonts w:ascii="Arial" w:hAnsi="Arial" w:cs="Arial"/>
          <w:sz w:val="22"/>
          <w:szCs w:val="22"/>
        </w:rPr>
        <w:tab/>
        <w:t>For orders issued prior to August 16, 2006, the Vendor Transaction Fee is 1%, capped at a maximum of $500 per order.</w:t>
      </w:r>
    </w:p>
    <w:p w14:paraId="2C69601A" w14:textId="77777777" w:rsidR="0066118C" w:rsidRPr="001D202A" w:rsidRDefault="0066118C" w:rsidP="001A3DBC">
      <w:pPr>
        <w:ind w:left="1800" w:hanging="360"/>
        <w:jc w:val="both"/>
        <w:rPr>
          <w:rFonts w:ascii="Arial" w:hAnsi="Arial" w:cs="Arial"/>
          <w:sz w:val="22"/>
          <w:szCs w:val="22"/>
        </w:rPr>
      </w:pPr>
    </w:p>
    <w:p w14:paraId="61987E8A" w14:textId="60E39264" w:rsidR="0066118C" w:rsidRDefault="00BB13F5" w:rsidP="001A3DBC">
      <w:pPr>
        <w:ind w:left="1800" w:hanging="360"/>
        <w:jc w:val="both"/>
        <w:rPr>
          <w:rFonts w:ascii="Arial" w:hAnsi="Arial" w:cs="Arial"/>
          <w:sz w:val="22"/>
          <w:szCs w:val="22"/>
        </w:rPr>
      </w:pPr>
      <w:r w:rsidRPr="001D202A">
        <w:rPr>
          <w:rFonts w:ascii="Arial" w:hAnsi="Arial" w:cs="Arial"/>
          <w:sz w:val="22"/>
          <w:szCs w:val="22"/>
        </w:rPr>
        <w:t>4</w:t>
      </w:r>
      <w:r w:rsidR="0066118C" w:rsidRPr="001D202A">
        <w:rPr>
          <w:rFonts w:ascii="Arial" w:hAnsi="Arial" w:cs="Arial"/>
          <w:sz w:val="22"/>
          <w:szCs w:val="22"/>
        </w:rPr>
        <w:t>.</w:t>
      </w:r>
      <w:r w:rsidR="0066118C" w:rsidRPr="001D202A">
        <w:rPr>
          <w:rFonts w:ascii="Arial" w:hAnsi="Arial" w:cs="Arial"/>
          <w:sz w:val="22"/>
          <w:szCs w:val="22"/>
        </w:rPr>
        <w:tab/>
        <w:t>For orders issued August 16, 2006 and after, the Vendor Transaction Fee is:</w:t>
      </w:r>
    </w:p>
    <w:p w14:paraId="695998F9" w14:textId="77777777" w:rsidR="001A3DBC" w:rsidRPr="001D202A" w:rsidRDefault="001A3DBC" w:rsidP="001A3DBC">
      <w:pPr>
        <w:ind w:left="1800" w:hanging="360"/>
        <w:jc w:val="both"/>
        <w:rPr>
          <w:rFonts w:ascii="Arial" w:hAnsi="Arial" w:cs="Arial"/>
          <w:sz w:val="22"/>
          <w:szCs w:val="22"/>
        </w:rPr>
      </w:pPr>
    </w:p>
    <w:p w14:paraId="323B5DB5" w14:textId="77777777" w:rsidR="0066118C" w:rsidRPr="001D202A" w:rsidRDefault="00175E60" w:rsidP="001A3DBC">
      <w:pPr>
        <w:pStyle w:val="ListParagraph"/>
        <w:numPr>
          <w:ilvl w:val="4"/>
          <w:numId w:val="5"/>
        </w:numPr>
        <w:ind w:left="2160"/>
        <w:jc w:val="both"/>
        <w:rPr>
          <w:rFonts w:ascii="Arial" w:hAnsi="Arial" w:cs="Arial"/>
          <w:sz w:val="22"/>
          <w:szCs w:val="22"/>
        </w:rPr>
      </w:pPr>
      <w:r w:rsidRPr="001D202A">
        <w:rPr>
          <w:rFonts w:ascii="Arial" w:hAnsi="Arial" w:cs="Arial"/>
          <w:sz w:val="22"/>
          <w:szCs w:val="22"/>
        </w:rPr>
        <w:t>DSBSD</w:t>
      </w:r>
      <w:r w:rsidR="0066118C" w:rsidRPr="001D202A">
        <w:rPr>
          <w:rFonts w:ascii="Arial" w:hAnsi="Arial" w:cs="Arial"/>
          <w:sz w:val="22"/>
          <w:szCs w:val="22"/>
        </w:rPr>
        <w:t>-certified Small Businesses:  1%, capped at $500 per order.</w:t>
      </w:r>
    </w:p>
    <w:p w14:paraId="2A86BFF9" w14:textId="558FD0E8" w:rsidR="0066118C" w:rsidRPr="001D202A" w:rsidRDefault="0066118C" w:rsidP="001A3DBC">
      <w:pPr>
        <w:pStyle w:val="ListParagraph"/>
        <w:numPr>
          <w:ilvl w:val="4"/>
          <w:numId w:val="5"/>
        </w:numPr>
        <w:ind w:left="2160"/>
        <w:jc w:val="both"/>
        <w:rPr>
          <w:rFonts w:ascii="Arial" w:hAnsi="Arial" w:cs="Arial"/>
          <w:sz w:val="22"/>
          <w:szCs w:val="22"/>
        </w:rPr>
      </w:pPr>
      <w:r w:rsidRPr="001D202A">
        <w:rPr>
          <w:rFonts w:ascii="Arial" w:hAnsi="Arial" w:cs="Arial"/>
          <w:sz w:val="22"/>
          <w:szCs w:val="22"/>
        </w:rPr>
        <w:t xml:space="preserve">Businesses that are not </w:t>
      </w:r>
      <w:r w:rsidR="00175E60" w:rsidRPr="001D202A">
        <w:rPr>
          <w:rFonts w:ascii="Arial" w:hAnsi="Arial" w:cs="Arial"/>
          <w:sz w:val="22"/>
          <w:szCs w:val="22"/>
        </w:rPr>
        <w:t>DSBSD</w:t>
      </w:r>
      <w:r w:rsidRPr="001D202A">
        <w:rPr>
          <w:rFonts w:ascii="Arial" w:hAnsi="Arial" w:cs="Arial"/>
          <w:sz w:val="22"/>
          <w:szCs w:val="22"/>
        </w:rPr>
        <w:t>-c</w:t>
      </w:r>
      <w:r w:rsidR="00231CF4" w:rsidRPr="001D202A">
        <w:rPr>
          <w:rFonts w:ascii="Arial" w:hAnsi="Arial" w:cs="Arial"/>
          <w:sz w:val="22"/>
          <w:szCs w:val="22"/>
        </w:rPr>
        <w:t xml:space="preserve">ertified Small Businesses:  1%, </w:t>
      </w:r>
      <w:r w:rsidRPr="001D202A">
        <w:rPr>
          <w:rFonts w:ascii="Arial" w:hAnsi="Arial" w:cs="Arial"/>
          <w:sz w:val="22"/>
          <w:szCs w:val="22"/>
        </w:rPr>
        <w:t>capped at $1,500 per order.</w:t>
      </w:r>
    </w:p>
    <w:p w14:paraId="094E4354" w14:textId="77777777" w:rsidR="000D1CFA" w:rsidRPr="001D202A" w:rsidRDefault="000D1CFA" w:rsidP="00332BB3">
      <w:pPr>
        <w:pStyle w:val="ListParagraph"/>
        <w:ind w:left="2880"/>
        <w:jc w:val="both"/>
        <w:rPr>
          <w:rFonts w:ascii="Arial" w:hAnsi="Arial" w:cs="Arial"/>
          <w:sz w:val="22"/>
          <w:szCs w:val="22"/>
        </w:rPr>
      </w:pPr>
    </w:p>
    <w:p w14:paraId="16A5ECA3" w14:textId="6B275620" w:rsidR="0056543D" w:rsidRDefault="00C734A7" w:rsidP="0056543D">
      <w:pPr>
        <w:ind w:left="1440" w:hanging="720"/>
        <w:jc w:val="both"/>
        <w:rPr>
          <w:rFonts w:ascii="Arial" w:hAnsi="Arial" w:cs="Arial"/>
          <w:sz w:val="22"/>
          <w:szCs w:val="22"/>
        </w:rPr>
      </w:pPr>
      <w:r>
        <w:rPr>
          <w:rFonts w:ascii="Arial" w:hAnsi="Arial" w:cs="Arial"/>
          <w:sz w:val="22"/>
          <w:szCs w:val="22"/>
        </w:rPr>
        <w:t>U</w:t>
      </w:r>
      <w:r w:rsidR="000D1CFA" w:rsidRPr="001D202A">
        <w:rPr>
          <w:rFonts w:ascii="Arial" w:hAnsi="Arial" w:cs="Arial"/>
          <w:sz w:val="22"/>
          <w:szCs w:val="22"/>
        </w:rPr>
        <w:t xml:space="preserve">. </w:t>
      </w:r>
      <w:r w:rsidR="0056543D">
        <w:rPr>
          <w:rFonts w:ascii="Arial" w:hAnsi="Arial" w:cs="Arial"/>
          <w:sz w:val="22"/>
          <w:szCs w:val="22"/>
        </w:rPr>
        <w:tab/>
      </w:r>
      <w:r w:rsidR="00D66B7E" w:rsidRPr="001D202A">
        <w:rPr>
          <w:rFonts w:ascii="Arial" w:hAnsi="Arial" w:cs="Arial"/>
          <w:sz w:val="22"/>
          <w:szCs w:val="22"/>
        </w:rPr>
        <w:t>EVA BUSINESS-TO-GOVERNMENT CONTRACTS AND ORDERS: The solicitation/contract will result in multiple purchase order(s) with the eVA transaction fee specified in the Current eVA Invoice Fees document found by clicking the Billing tab on the main eVA portal page at: eVA or http://www.eva.virginia.gov/pages/evabilling.htm. This fee structure is subject to change and vendors are responsible for remaining current by accessing the Current eVA Invoice Fees section of the eVA website on a regular basis.</w:t>
      </w:r>
    </w:p>
    <w:p w14:paraId="549BB468" w14:textId="1833CF57" w:rsidR="00D66B7E" w:rsidRPr="001D202A" w:rsidRDefault="00D66B7E" w:rsidP="000D1CFA">
      <w:pPr>
        <w:ind w:left="1260" w:hanging="540"/>
        <w:jc w:val="both"/>
        <w:rPr>
          <w:rFonts w:ascii="Arial" w:hAnsi="Arial" w:cs="Arial"/>
          <w:sz w:val="22"/>
          <w:szCs w:val="22"/>
        </w:rPr>
      </w:pPr>
      <w:r w:rsidRPr="001D202A">
        <w:rPr>
          <w:rFonts w:ascii="Arial" w:hAnsi="Arial" w:cs="Arial"/>
          <w:sz w:val="22"/>
          <w:szCs w:val="22"/>
        </w:rPr>
        <w:t xml:space="preserve"> </w:t>
      </w:r>
    </w:p>
    <w:p w14:paraId="7464ECCB" w14:textId="214D781C" w:rsidR="00D66B7E" w:rsidRDefault="00D66B7E" w:rsidP="0056543D">
      <w:pPr>
        <w:ind w:left="1440"/>
        <w:jc w:val="both"/>
        <w:rPr>
          <w:rFonts w:ascii="Arial" w:hAnsi="Arial" w:cs="Arial"/>
          <w:sz w:val="22"/>
          <w:szCs w:val="22"/>
        </w:rPr>
      </w:pPr>
      <w:r w:rsidRPr="001D202A">
        <w:rPr>
          <w:rFonts w:ascii="Arial" w:hAnsi="Arial" w:cs="Arial"/>
          <w:sz w:val="22"/>
          <w:szCs w:val="22"/>
        </w:rPr>
        <w:t xml:space="preserve">Vendors desiring to provide goods and/or services to the Commonwealth shall participate in the eVA Internet e-procurement solution and agree to comply with the following: </w:t>
      </w:r>
    </w:p>
    <w:p w14:paraId="340580B9" w14:textId="77777777" w:rsidR="0056543D" w:rsidRPr="001D202A" w:rsidRDefault="0056543D" w:rsidP="0056543D">
      <w:pPr>
        <w:ind w:left="1440"/>
        <w:jc w:val="both"/>
        <w:rPr>
          <w:rFonts w:ascii="Arial" w:hAnsi="Arial" w:cs="Arial"/>
          <w:sz w:val="22"/>
          <w:szCs w:val="22"/>
        </w:rPr>
      </w:pPr>
    </w:p>
    <w:p w14:paraId="72A333A7" w14:textId="5EDD20FB" w:rsidR="00D66B7E" w:rsidRPr="001D202A" w:rsidRDefault="00D66B7E" w:rsidP="0056543D">
      <w:pPr>
        <w:ind w:left="1440"/>
        <w:jc w:val="both"/>
        <w:rPr>
          <w:rFonts w:ascii="Arial" w:hAnsi="Arial" w:cs="Arial"/>
          <w:sz w:val="22"/>
          <w:szCs w:val="22"/>
        </w:rPr>
      </w:pPr>
      <w:r w:rsidRPr="001D202A">
        <w:rPr>
          <w:rFonts w:ascii="Arial" w:hAnsi="Arial" w:cs="Arial"/>
          <w:sz w:val="22"/>
          <w:szCs w:val="22"/>
        </w:rPr>
        <w:t>If this solicitation is for a term contract, failure to provide an electronic catalog (price list) or index page catalog for items awarded will be just cause for the Commonwealth to reject your bid/offer or terminate this contract for default. The format of this electronic catalog shall conform to the eVA Catalog Interchange Format (CIF) Specification that can be accessed and downloaded from eVA. Contractors should email Catalog or Index Page information to eVA-catalog-manager@dgs.virginia.gov</w:t>
      </w:r>
    </w:p>
    <w:p w14:paraId="0E7F776C" w14:textId="77777777" w:rsidR="0066118C" w:rsidRPr="001D202A" w:rsidRDefault="0066118C" w:rsidP="00B26778">
      <w:pPr>
        <w:ind w:left="1440" w:hanging="720"/>
        <w:jc w:val="both"/>
        <w:rPr>
          <w:rFonts w:ascii="Arial" w:hAnsi="Arial" w:cs="Arial"/>
          <w:sz w:val="22"/>
          <w:szCs w:val="22"/>
        </w:rPr>
      </w:pPr>
    </w:p>
    <w:p w14:paraId="4B15140B" w14:textId="09CCA117" w:rsidR="0066118C" w:rsidRPr="001D202A" w:rsidRDefault="00C734A7" w:rsidP="00B26778">
      <w:pPr>
        <w:ind w:left="1440" w:hanging="720"/>
        <w:jc w:val="both"/>
        <w:rPr>
          <w:rFonts w:ascii="Arial" w:hAnsi="Arial" w:cs="Arial"/>
          <w:sz w:val="22"/>
          <w:szCs w:val="22"/>
        </w:rPr>
      </w:pPr>
      <w:r>
        <w:rPr>
          <w:rFonts w:ascii="Arial" w:hAnsi="Arial" w:cs="Arial"/>
          <w:sz w:val="22"/>
          <w:szCs w:val="22"/>
        </w:rPr>
        <w:t>V</w:t>
      </w:r>
      <w:r w:rsidR="0066118C" w:rsidRPr="001D202A">
        <w:rPr>
          <w:rFonts w:ascii="Arial" w:hAnsi="Arial" w:cs="Arial"/>
          <w:sz w:val="22"/>
          <w:szCs w:val="22"/>
        </w:rPr>
        <w:t>.</w:t>
      </w:r>
      <w:r w:rsidR="0066118C" w:rsidRPr="001D202A">
        <w:rPr>
          <w:rFonts w:ascii="Arial" w:hAnsi="Arial" w:cs="Arial"/>
          <w:sz w:val="22"/>
          <w:szCs w:val="22"/>
        </w:rPr>
        <w:tab/>
        <w:t>AVAILABILITY OF FUNDS: It is understood and agreed between the parties herein that the agency shall be bound hereunder only to the extent of the funds available or which may hereafter become available for the purpose of this agreement.</w:t>
      </w:r>
    </w:p>
    <w:p w14:paraId="369C0CDA" w14:textId="77777777" w:rsidR="00895D12" w:rsidRPr="001D202A" w:rsidRDefault="00895D12" w:rsidP="00B26778">
      <w:pPr>
        <w:ind w:left="1440" w:hanging="720"/>
        <w:jc w:val="both"/>
        <w:rPr>
          <w:rFonts w:ascii="Arial" w:hAnsi="Arial" w:cs="Arial"/>
          <w:sz w:val="22"/>
          <w:szCs w:val="22"/>
        </w:rPr>
      </w:pPr>
    </w:p>
    <w:p w14:paraId="285A9601" w14:textId="777040E1" w:rsidR="00A21D57" w:rsidRPr="001D202A" w:rsidRDefault="00895D12" w:rsidP="00BB13F5">
      <w:pPr>
        <w:ind w:left="720" w:hanging="720"/>
        <w:jc w:val="both"/>
        <w:rPr>
          <w:rFonts w:ascii="Arial" w:hAnsi="Arial" w:cs="Arial"/>
          <w:sz w:val="22"/>
          <w:szCs w:val="22"/>
        </w:rPr>
      </w:pPr>
      <w:r w:rsidRPr="001D202A">
        <w:rPr>
          <w:rFonts w:ascii="Arial" w:hAnsi="Arial" w:cs="Arial"/>
          <w:sz w:val="22"/>
          <w:szCs w:val="22"/>
        </w:rPr>
        <w:t>1</w:t>
      </w:r>
      <w:r w:rsidR="00DC7B4B">
        <w:rPr>
          <w:rFonts w:ascii="Arial" w:hAnsi="Arial" w:cs="Arial"/>
          <w:sz w:val="22"/>
          <w:szCs w:val="22"/>
        </w:rPr>
        <w:t>1</w:t>
      </w:r>
      <w:r w:rsidR="002F591F" w:rsidRPr="001D202A">
        <w:rPr>
          <w:rFonts w:ascii="Arial" w:hAnsi="Arial" w:cs="Arial"/>
          <w:sz w:val="22"/>
          <w:szCs w:val="22"/>
        </w:rPr>
        <w:t xml:space="preserve">.0   </w:t>
      </w:r>
      <w:r w:rsidR="0056543D">
        <w:rPr>
          <w:rFonts w:ascii="Arial" w:hAnsi="Arial" w:cs="Arial"/>
          <w:sz w:val="22"/>
          <w:szCs w:val="22"/>
        </w:rPr>
        <w:tab/>
      </w:r>
      <w:r w:rsidR="00A21D57" w:rsidRPr="006928F4">
        <w:rPr>
          <w:rFonts w:ascii="Arial" w:hAnsi="Arial" w:cs="Arial"/>
          <w:sz w:val="22"/>
          <w:szCs w:val="22"/>
        </w:rPr>
        <w:t>SPECIAL TERMS AND CONDITIONS</w:t>
      </w:r>
      <w:r w:rsidR="00A21D57" w:rsidRPr="001D202A">
        <w:rPr>
          <w:rFonts w:ascii="Arial" w:hAnsi="Arial" w:cs="Arial"/>
          <w:sz w:val="22"/>
          <w:szCs w:val="22"/>
        </w:rPr>
        <w:t xml:space="preserve">  </w:t>
      </w:r>
    </w:p>
    <w:p w14:paraId="36395AAE" w14:textId="77777777" w:rsidR="009D02B8" w:rsidRPr="001D202A" w:rsidRDefault="009D02B8">
      <w:pPr>
        <w:jc w:val="both"/>
        <w:rPr>
          <w:rFonts w:ascii="Arial" w:hAnsi="Arial" w:cs="Arial"/>
          <w:sz w:val="22"/>
          <w:szCs w:val="22"/>
        </w:rPr>
      </w:pPr>
    </w:p>
    <w:p w14:paraId="515883E3" w14:textId="146D579E" w:rsidR="00A21D57" w:rsidRPr="001D202A" w:rsidRDefault="00822751" w:rsidP="0056543D">
      <w:pPr>
        <w:ind w:left="1440" w:hanging="720"/>
        <w:jc w:val="both"/>
        <w:rPr>
          <w:rFonts w:ascii="Arial" w:hAnsi="Arial" w:cs="Arial"/>
          <w:sz w:val="22"/>
          <w:szCs w:val="22"/>
        </w:rPr>
      </w:pPr>
      <w:r w:rsidRPr="001D202A">
        <w:rPr>
          <w:rFonts w:ascii="Arial" w:hAnsi="Arial" w:cs="Arial"/>
          <w:sz w:val="22"/>
          <w:szCs w:val="22"/>
        </w:rPr>
        <w:t>A</w:t>
      </w:r>
      <w:r w:rsidR="00BB13F5" w:rsidRPr="001D202A">
        <w:rPr>
          <w:rFonts w:ascii="Arial" w:hAnsi="Arial" w:cs="Arial"/>
          <w:sz w:val="22"/>
          <w:szCs w:val="22"/>
        </w:rPr>
        <w:t>.</w:t>
      </w:r>
      <w:r w:rsidR="00BB13F5" w:rsidRPr="001D202A">
        <w:rPr>
          <w:rFonts w:ascii="Arial" w:hAnsi="Arial" w:cs="Arial"/>
          <w:sz w:val="22"/>
          <w:szCs w:val="22"/>
        </w:rPr>
        <w:tab/>
      </w:r>
      <w:r w:rsidR="00A21D57" w:rsidRPr="001D202A">
        <w:rPr>
          <w:rFonts w:ascii="Arial" w:hAnsi="Arial" w:cs="Arial"/>
          <w:sz w:val="22"/>
          <w:szCs w:val="22"/>
        </w:rPr>
        <w:t>AUDITS:</w:t>
      </w:r>
    </w:p>
    <w:p w14:paraId="4BC88650" w14:textId="77777777" w:rsidR="00A21D57" w:rsidRPr="001D202A" w:rsidRDefault="00A21D57">
      <w:pPr>
        <w:jc w:val="both"/>
        <w:rPr>
          <w:rFonts w:ascii="Arial" w:hAnsi="Arial" w:cs="Arial"/>
          <w:sz w:val="22"/>
          <w:szCs w:val="22"/>
        </w:rPr>
      </w:pPr>
    </w:p>
    <w:p w14:paraId="66D585A6" w14:textId="77777777" w:rsidR="00A21D57" w:rsidRPr="001D202A" w:rsidRDefault="00A21D57" w:rsidP="00BB13F5">
      <w:pPr>
        <w:ind w:left="1440"/>
        <w:jc w:val="both"/>
        <w:rPr>
          <w:rFonts w:ascii="Arial" w:hAnsi="Arial" w:cs="Arial"/>
          <w:sz w:val="22"/>
          <w:szCs w:val="22"/>
        </w:rPr>
      </w:pPr>
      <w:r w:rsidRPr="001D202A">
        <w:rPr>
          <w:rFonts w:ascii="Arial" w:hAnsi="Arial" w:cs="Arial"/>
          <w:sz w:val="22"/>
          <w:szCs w:val="22"/>
        </w:rPr>
        <w:t xml:space="preserve">The contractor shall assist the Department and the Department’s auditors, who may be employees of the Department, employees of other contractors, or agents </w:t>
      </w:r>
      <w:r w:rsidRPr="001D202A">
        <w:rPr>
          <w:rFonts w:ascii="Arial" w:hAnsi="Arial" w:cs="Arial"/>
          <w:sz w:val="22"/>
          <w:szCs w:val="22"/>
        </w:rPr>
        <w:lastRenderedPageBreak/>
        <w:t>of the Department, in the conduct of audits</w:t>
      </w:r>
      <w:r w:rsidR="00930525" w:rsidRPr="001D202A">
        <w:rPr>
          <w:rFonts w:ascii="Arial" w:hAnsi="Arial" w:cs="Arial"/>
          <w:sz w:val="22"/>
          <w:szCs w:val="22"/>
        </w:rPr>
        <w:t xml:space="preserve">. </w:t>
      </w:r>
      <w:r w:rsidRPr="001D202A">
        <w:rPr>
          <w:rFonts w:ascii="Arial" w:hAnsi="Arial" w:cs="Arial"/>
          <w:sz w:val="22"/>
          <w:szCs w:val="22"/>
        </w:rPr>
        <w:t>This assistance shall include the provision of secure, quiet office space, including furnishings and telephones needed by the auditors.</w:t>
      </w:r>
    </w:p>
    <w:p w14:paraId="2875224C" w14:textId="77777777" w:rsidR="00A21D57" w:rsidRPr="001D202A" w:rsidRDefault="00A21D57">
      <w:pPr>
        <w:jc w:val="both"/>
        <w:rPr>
          <w:rFonts w:ascii="Arial" w:hAnsi="Arial" w:cs="Arial"/>
          <w:sz w:val="22"/>
          <w:szCs w:val="22"/>
        </w:rPr>
      </w:pPr>
    </w:p>
    <w:p w14:paraId="30B19427" w14:textId="77777777" w:rsidR="00A21D57" w:rsidRPr="001D202A" w:rsidRDefault="00A21D57" w:rsidP="0056543D">
      <w:pPr>
        <w:ind w:left="1440"/>
        <w:jc w:val="both"/>
        <w:rPr>
          <w:rFonts w:ascii="Arial" w:hAnsi="Arial" w:cs="Arial"/>
          <w:sz w:val="22"/>
          <w:szCs w:val="22"/>
        </w:rPr>
      </w:pPr>
      <w:r w:rsidRPr="001D202A">
        <w:rPr>
          <w:rFonts w:ascii="Arial" w:hAnsi="Arial" w:cs="Arial"/>
          <w:sz w:val="22"/>
          <w:szCs w:val="22"/>
        </w:rPr>
        <w:t>The contractor agrees to retain all books, records, and other documents relative to the contract which results from this RFP for five (5) years after final payment, or until the conclusion of any audit by the Commonwealth, whichever is sooner. The Department, its authorized agents, and state auditors, shall have full access to, and the right to examine, any of the contractor’s materials relevant to the contract which results from this RFP.</w:t>
      </w:r>
    </w:p>
    <w:p w14:paraId="77C729F9" w14:textId="77777777" w:rsidR="00EB70B2" w:rsidRPr="001D202A" w:rsidRDefault="00200CB4">
      <w:pPr>
        <w:jc w:val="both"/>
        <w:rPr>
          <w:rFonts w:ascii="Arial" w:hAnsi="Arial" w:cs="Arial"/>
          <w:sz w:val="22"/>
          <w:szCs w:val="22"/>
        </w:rPr>
      </w:pPr>
      <w:r w:rsidRPr="001D202A">
        <w:rPr>
          <w:rFonts w:ascii="Arial" w:hAnsi="Arial" w:cs="Arial"/>
          <w:sz w:val="22"/>
          <w:szCs w:val="22"/>
        </w:rPr>
        <w:tab/>
      </w:r>
    </w:p>
    <w:p w14:paraId="2EA23FED" w14:textId="77777777" w:rsidR="00A21D57" w:rsidRPr="001D202A" w:rsidRDefault="00822751" w:rsidP="00EB70B2">
      <w:pPr>
        <w:ind w:left="720"/>
        <w:jc w:val="both"/>
        <w:rPr>
          <w:rFonts w:ascii="Arial" w:hAnsi="Arial" w:cs="Arial"/>
          <w:sz w:val="22"/>
          <w:szCs w:val="22"/>
        </w:rPr>
      </w:pPr>
      <w:r w:rsidRPr="001D202A">
        <w:rPr>
          <w:rFonts w:ascii="Arial" w:hAnsi="Arial" w:cs="Arial"/>
          <w:sz w:val="22"/>
          <w:szCs w:val="22"/>
        </w:rPr>
        <w:t>B</w:t>
      </w:r>
      <w:r w:rsidR="00200CB4" w:rsidRPr="001D202A">
        <w:rPr>
          <w:rFonts w:ascii="Arial" w:hAnsi="Arial" w:cs="Arial"/>
          <w:sz w:val="22"/>
          <w:szCs w:val="22"/>
        </w:rPr>
        <w:t>.</w:t>
      </w:r>
      <w:r w:rsidR="00A21D57" w:rsidRPr="001D202A">
        <w:rPr>
          <w:rFonts w:ascii="Arial" w:hAnsi="Arial" w:cs="Arial"/>
          <w:sz w:val="22"/>
          <w:szCs w:val="22"/>
        </w:rPr>
        <w:tab/>
        <w:t>CERTIFIED CORPORATE ANNUAL REPORTS:</w:t>
      </w:r>
    </w:p>
    <w:p w14:paraId="217B345A" w14:textId="77777777" w:rsidR="00A21D57" w:rsidRPr="001D202A" w:rsidRDefault="00A21D57">
      <w:pPr>
        <w:jc w:val="both"/>
        <w:rPr>
          <w:rFonts w:ascii="Arial" w:hAnsi="Arial" w:cs="Arial"/>
          <w:sz w:val="22"/>
          <w:szCs w:val="22"/>
        </w:rPr>
      </w:pPr>
    </w:p>
    <w:p w14:paraId="0E941E97" w14:textId="77777777" w:rsidR="00A21D57" w:rsidRPr="001D202A" w:rsidRDefault="00A21D57" w:rsidP="00200CB4">
      <w:pPr>
        <w:pStyle w:val="BodyTextIndent"/>
        <w:widowControl/>
        <w:ind w:left="1440"/>
        <w:jc w:val="both"/>
        <w:rPr>
          <w:rFonts w:ascii="Arial" w:hAnsi="Arial" w:cs="Arial"/>
          <w:sz w:val="22"/>
          <w:szCs w:val="22"/>
        </w:rPr>
      </w:pPr>
      <w:r w:rsidRPr="001D202A">
        <w:rPr>
          <w:rFonts w:ascii="Arial" w:hAnsi="Arial" w:cs="Arial"/>
          <w:sz w:val="22"/>
          <w:szCs w:val="22"/>
        </w:rPr>
        <w:t>Within 120 days of the close of its fiscal year, the contractor shall furnish to the Department an annual report of its consolidated operations. An independent auditor shall certify this report.</w:t>
      </w:r>
    </w:p>
    <w:p w14:paraId="63663BAE" w14:textId="77777777" w:rsidR="00417F6D" w:rsidRPr="001D202A" w:rsidRDefault="00417F6D">
      <w:pPr>
        <w:rPr>
          <w:rFonts w:ascii="Arial" w:hAnsi="Arial" w:cs="Arial"/>
          <w:sz w:val="22"/>
          <w:szCs w:val="22"/>
        </w:rPr>
      </w:pPr>
    </w:p>
    <w:p w14:paraId="640C5E39" w14:textId="77777777" w:rsidR="00A21D57" w:rsidRPr="001D202A" w:rsidRDefault="00200CB4">
      <w:pPr>
        <w:jc w:val="both"/>
        <w:rPr>
          <w:rFonts w:ascii="Arial" w:hAnsi="Arial" w:cs="Arial"/>
          <w:sz w:val="22"/>
          <w:szCs w:val="22"/>
        </w:rPr>
      </w:pPr>
      <w:r w:rsidRPr="001D202A">
        <w:rPr>
          <w:rFonts w:ascii="Arial" w:hAnsi="Arial" w:cs="Arial"/>
          <w:sz w:val="22"/>
          <w:szCs w:val="22"/>
        </w:rPr>
        <w:tab/>
      </w:r>
      <w:r w:rsidR="00822751" w:rsidRPr="001D202A">
        <w:rPr>
          <w:rFonts w:ascii="Arial" w:hAnsi="Arial" w:cs="Arial"/>
          <w:sz w:val="22"/>
          <w:szCs w:val="22"/>
        </w:rPr>
        <w:t>C</w:t>
      </w:r>
      <w:r w:rsidRPr="001D202A">
        <w:rPr>
          <w:rFonts w:ascii="Arial" w:hAnsi="Arial" w:cs="Arial"/>
          <w:sz w:val="22"/>
          <w:szCs w:val="22"/>
        </w:rPr>
        <w:t>.</w:t>
      </w:r>
      <w:r w:rsidR="00A21D57" w:rsidRPr="001D202A">
        <w:rPr>
          <w:rFonts w:ascii="Arial" w:hAnsi="Arial" w:cs="Arial"/>
          <w:sz w:val="22"/>
          <w:szCs w:val="22"/>
        </w:rPr>
        <w:tab/>
        <w:t>CONFIDENTIALITY OF INFORMATION:</w:t>
      </w:r>
    </w:p>
    <w:p w14:paraId="49878CA5" w14:textId="77777777" w:rsidR="00417F6D" w:rsidRPr="001D202A" w:rsidRDefault="00417F6D">
      <w:pPr>
        <w:jc w:val="both"/>
        <w:rPr>
          <w:rFonts w:ascii="Arial" w:hAnsi="Arial" w:cs="Arial"/>
          <w:sz w:val="22"/>
          <w:szCs w:val="22"/>
        </w:rPr>
      </w:pPr>
    </w:p>
    <w:p w14:paraId="702B6AE8" w14:textId="77777777" w:rsidR="00A21D57" w:rsidRPr="001D202A" w:rsidRDefault="00A21D57" w:rsidP="00200CB4">
      <w:pPr>
        <w:ind w:left="1440"/>
        <w:jc w:val="both"/>
        <w:rPr>
          <w:rFonts w:ascii="Arial" w:hAnsi="Arial" w:cs="Arial"/>
          <w:sz w:val="22"/>
          <w:szCs w:val="22"/>
        </w:rPr>
      </w:pPr>
      <w:r w:rsidRPr="001D202A">
        <w:rPr>
          <w:rFonts w:ascii="Arial" w:hAnsi="Arial" w:cs="Arial"/>
          <w:sz w:val="22"/>
          <w:szCs w:val="22"/>
        </w:rPr>
        <w:t>The contractor shall treat all information utilized in its performance of the contract as confidential, personal information. The contractor shall handle all confidential information in accordance with the Virginia Privacy Protection Act, Virginia Code Section 2.1-377 et seq</w:t>
      </w:r>
      <w:r w:rsidR="00930525" w:rsidRPr="001D202A">
        <w:rPr>
          <w:rFonts w:ascii="Arial" w:hAnsi="Arial" w:cs="Arial"/>
          <w:sz w:val="22"/>
          <w:szCs w:val="22"/>
        </w:rPr>
        <w:t xml:space="preserve">. </w:t>
      </w:r>
      <w:r w:rsidRPr="001D202A">
        <w:rPr>
          <w:rFonts w:ascii="Arial" w:hAnsi="Arial" w:cs="Arial"/>
          <w:sz w:val="22"/>
          <w:szCs w:val="22"/>
        </w:rPr>
        <w:t xml:space="preserve">All files, computer databases and other records developed or maintained pursuant to the execution of the contract are the property of the Department, and shall be delivered to the Department upon demand. </w:t>
      </w:r>
    </w:p>
    <w:p w14:paraId="4CB145BC" w14:textId="77777777" w:rsidR="00A21D57" w:rsidRPr="001D202A" w:rsidRDefault="00A21D57">
      <w:pPr>
        <w:jc w:val="both"/>
        <w:rPr>
          <w:rFonts w:ascii="Arial" w:hAnsi="Arial" w:cs="Arial"/>
          <w:sz w:val="22"/>
          <w:szCs w:val="22"/>
        </w:rPr>
      </w:pPr>
    </w:p>
    <w:p w14:paraId="47CD1616" w14:textId="77777777" w:rsidR="00A21D57" w:rsidRPr="001D202A" w:rsidRDefault="00200CB4">
      <w:pPr>
        <w:jc w:val="both"/>
        <w:rPr>
          <w:rFonts w:ascii="Arial" w:hAnsi="Arial" w:cs="Arial"/>
          <w:sz w:val="22"/>
          <w:szCs w:val="22"/>
        </w:rPr>
      </w:pPr>
      <w:r w:rsidRPr="001D202A">
        <w:rPr>
          <w:rFonts w:ascii="Arial" w:hAnsi="Arial" w:cs="Arial"/>
          <w:sz w:val="22"/>
          <w:szCs w:val="22"/>
        </w:rPr>
        <w:tab/>
      </w:r>
      <w:r w:rsidR="00822751" w:rsidRPr="001D202A">
        <w:rPr>
          <w:rFonts w:ascii="Arial" w:hAnsi="Arial" w:cs="Arial"/>
          <w:sz w:val="22"/>
          <w:szCs w:val="22"/>
        </w:rPr>
        <w:t>D</w:t>
      </w:r>
      <w:r w:rsidRPr="001D202A">
        <w:rPr>
          <w:rFonts w:ascii="Arial" w:hAnsi="Arial" w:cs="Arial"/>
          <w:sz w:val="22"/>
          <w:szCs w:val="22"/>
        </w:rPr>
        <w:t>.</w:t>
      </w:r>
      <w:r w:rsidR="00A21D57" w:rsidRPr="001D202A">
        <w:rPr>
          <w:rFonts w:ascii="Arial" w:hAnsi="Arial" w:cs="Arial"/>
          <w:sz w:val="22"/>
          <w:szCs w:val="22"/>
        </w:rPr>
        <w:tab/>
        <w:t>CONTRACT REPRESENTATIVES:</w:t>
      </w:r>
    </w:p>
    <w:p w14:paraId="21D52D33" w14:textId="77777777" w:rsidR="00A21D57" w:rsidRPr="001D202A" w:rsidRDefault="00A21D57">
      <w:pPr>
        <w:jc w:val="both"/>
        <w:rPr>
          <w:rFonts w:ascii="Arial" w:hAnsi="Arial" w:cs="Arial"/>
          <w:sz w:val="22"/>
          <w:szCs w:val="22"/>
        </w:rPr>
      </w:pPr>
    </w:p>
    <w:p w14:paraId="0A33C3E3" w14:textId="77777777" w:rsidR="00A21D57" w:rsidRPr="001D202A" w:rsidRDefault="00A21D57" w:rsidP="00200CB4">
      <w:pPr>
        <w:ind w:left="1440"/>
        <w:jc w:val="both"/>
        <w:rPr>
          <w:rFonts w:ascii="Arial" w:hAnsi="Arial" w:cs="Arial"/>
          <w:sz w:val="22"/>
          <w:szCs w:val="22"/>
        </w:rPr>
      </w:pPr>
      <w:r w:rsidRPr="001D202A">
        <w:rPr>
          <w:rFonts w:ascii="Arial" w:hAnsi="Arial" w:cs="Arial"/>
          <w:sz w:val="22"/>
          <w:szCs w:val="22"/>
        </w:rPr>
        <w:t>Both the Department and the Contractor shall appoint a contract representative who shall ensure that the provisions of this contract are adhered to</w:t>
      </w:r>
      <w:r w:rsidR="00930525" w:rsidRPr="001D202A">
        <w:rPr>
          <w:rFonts w:ascii="Arial" w:hAnsi="Arial" w:cs="Arial"/>
          <w:sz w:val="22"/>
          <w:szCs w:val="22"/>
        </w:rPr>
        <w:t xml:space="preserve">. </w:t>
      </w:r>
      <w:r w:rsidRPr="001D202A">
        <w:rPr>
          <w:rFonts w:ascii="Arial" w:hAnsi="Arial" w:cs="Arial"/>
          <w:sz w:val="22"/>
          <w:szCs w:val="22"/>
        </w:rPr>
        <w:t xml:space="preserve">The Department </w:t>
      </w:r>
      <w:r w:rsidR="006F4814" w:rsidRPr="001D202A">
        <w:rPr>
          <w:rFonts w:ascii="Arial" w:hAnsi="Arial" w:cs="Arial"/>
          <w:sz w:val="22"/>
          <w:szCs w:val="22"/>
        </w:rPr>
        <w:t>will appoint a DHRM representative.</w:t>
      </w:r>
      <w:r w:rsidR="004E6D65" w:rsidRPr="001D202A">
        <w:rPr>
          <w:rFonts w:ascii="Arial" w:hAnsi="Arial" w:cs="Arial"/>
          <w:sz w:val="22"/>
          <w:szCs w:val="22"/>
          <w:u w:val="single"/>
        </w:rPr>
        <w:t xml:space="preserve"> </w:t>
      </w:r>
    </w:p>
    <w:p w14:paraId="7EEEA471" w14:textId="77777777" w:rsidR="00A21D57" w:rsidRPr="001D202A" w:rsidRDefault="00A21D57" w:rsidP="00200CB4">
      <w:pPr>
        <w:ind w:left="1440"/>
        <w:jc w:val="both"/>
        <w:rPr>
          <w:rFonts w:ascii="Arial" w:hAnsi="Arial" w:cs="Arial"/>
          <w:sz w:val="22"/>
          <w:szCs w:val="22"/>
        </w:rPr>
      </w:pPr>
    </w:p>
    <w:p w14:paraId="2427801C" w14:textId="77777777" w:rsidR="00A21D57" w:rsidRPr="001D202A" w:rsidRDefault="00A21D57" w:rsidP="00200CB4">
      <w:pPr>
        <w:ind w:left="1440"/>
        <w:jc w:val="both"/>
        <w:rPr>
          <w:rFonts w:ascii="Arial" w:hAnsi="Arial" w:cs="Arial"/>
          <w:sz w:val="22"/>
          <w:szCs w:val="22"/>
        </w:rPr>
      </w:pPr>
      <w:r w:rsidRPr="001D202A">
        <w:rPr>
          <w:rFonts w:ascii="Arial" w:hAnsi="Arial" w:cs="Arial"/>
          <w:sz w:val="22"/>
          <w:szCs w:val="22"/>
        </w:rPr>
        <w:t>The contractor shall provide the full name and address of the contract representative including telephone and fax number</w:t>
      </w:r>
      <w:r w:rsidR="00930525" w:rsidRPr="001D202A">
        <w:rPr>
          <w:rFonts w:ascii="Arial" w:hAnsi="Arial" w:cs="Arial"/>
          <w:sz w:val="22"/>
          <w:szCs w:val="22"/>
        </w:rPr>
        <w:t xml:space="preserve">. </w:t>
      </w:r>
      <w:r w:rsidRPr="001D202A">
        <w:rPr>
          <w:rFonts w:ascii="Arial" w:hAnsi="Arial" w:cs="Arial"/>
          <w:sz w:val="22"/>
          <w:szCs w:val="22"/>
        </w:rPr>
        <w:t>In the event of a change in contract representative(s), an official written notice shall be provided within 15 days of the change.</w:t>
      </w:r>
    </w:p>
    <w:p w14:paraId="07D1D53F" w14:textId="77777777" w:rsidR="002364C5" w:rsidRPr="001D202A" w:rsidRDefault="002364C5">
      <w:pPr>
        <w:ind w:left="720"/>
        <w:jc w:val="both"/>
        <w:rPr>
          <w:rFonts w:ascii="Arial" w:hAnsi="Arial" w:cs="Arial"/>
          <w:sz w:val="22"/>
          <w:szCs w:val="22"/>
        </w:rPr>
      </w:pPr>
    </w:p>
    <w:p w14:paraId="17EE988C" w14:textId="77777777" w:rsidR="00A21D57" w:rsidRPr="001D202A" w:rsidRDefault="00200CB4">
      <w:pPr>
        <w:jc w:val="both"/>
        <w:rPr>
          <w:rFonts w:ascii="Arial" w:hAnsi="Arial" w:cs="Arial"/>
          <w:sz w:val="22"/>
          <w:szCs w:val="22"/>
        </w:rPr>
      </w:pPr>
      <w:r w:rsidRPr="001D202A">
        <w:rPr>
          <w:rFonts w:ascii="Arial" w:hAnsi="Arial" w:cs="Arial"/>
          <w:sz w:val="22"/>
          <w:szCs w:val="22"/>
        </w:rPr>
        <w:tab/>
      </w:r>
      <w:r w:rsidR="00822751" w:rsidRPr="001D202A">
        <w:rPr>
          <w:rFonts w:ascii="Arial" w:hAnsi="Arial" w:cs="Arial"/>
          <w:sz w:val="22"/>
          <w:szCs w:val="22"/>
        </w:rPr>
        <w:t>E</w:t>
      </w:r>
      <w:r w:rsidRPr="001D202A">
        <w:rPr>
          <w:rFonts w:ascii="Arial" w:hAnsi="Arial" w:cs="Arial"/>
          <w:sz w:val="22"/>
          <w:szCs w:val="22"/>
        </w:rPr>
        <w:t>.</w:t>
      </w:r>
      <w:r w:rsidR="00A21D57" w:rsidRPr="001D202A">
        <w:rPr>
          <w:rFonts w:ascii="Arial" w:hAnsi="Arial" w:cs="Arial"/>
          <w:sz w:val="22"/>
          <w:szCs w:val="22"/>
        </w:rPr>
        <w:tab/>
        <w:t>CONTRACTOR AFFILIATION:</w:t>
      </w:r>
    </w:p>
    <w:p w14:paraId="375EF15A" w14:textId="77777777" w:rsidR="00A21D57" w:rsidRPr="001D202A" w:rsidRDefault="00A21D57">
      <w:pPr>
        <w:jc w:val="both"/>
        <w:rPr>
          <w:rFonts w:ascii="Arial" w:hAnsi="Arial" w:cs="Arial"/>
          <w:sz w:val="22"/>
          <w:szCs w:val="22"/>
        </w:rPr>
      </w:pPr>
    </w:p>
    <w:p w14:paraId="505DCFE7" w14:textId="77777777" w:rsidR="00A21D57" w:rsidRPr="001D202A" w:rsidRDefault="00A21D57" w:rsidP="00200CB4">
      <w:pPr>
        <w:ind w:left="1440"/>
        <w:jc w:val="both"/>
        <w:rPr>
          <w:rFonts w:ascii="Arial" w:hAnsi="Arial" w:cs="Arial"/>
          <w:sz w:val="22"/>
          <w:szCs w:val="22"/>
        </w:rPr>
      </w:pPr>
      <w:r w:rsidRPr="001D202A">
        <w:rPr>
          <w:rFonts w:ascii="Arial" w:hAnsi="Arial" w:cs="Arial"/>
          <w:sz w:val="22"/>
          <w:szCs w:val="22"/>
        </w:rPr>
        <w:t>If an affiliate (as defined below in this paragraph) of the contractor takes any action which, if taken by the contractor, would constitute a breach of the contract, the action taken by the affiliate shall be deemed a breach by the contractor</w:t>
      </w:r>
      <w:r w:rsidR="00930525" w:rsidRPr="001D202A">
        <w:rPr>
          <w:rFonts w:ascii="Arial" w:hAnsi="Arial" w:cs="Arial"/>
          <w:sz w:val="22"/>
          <w:szCs w:val="22"/>
        </w:rPr>
        <w:t xml:space="preserve">. </w:t>
      </w:r>
      <w:r w:rsidRPr="001D202A">
        <w:rPr>
          <w:rFonts w:ascii="Arial" w:hAnsi="Arial" w:cs="Arial"/>
          <w:sz w:val="22"/>
          <w:szCs w:val="22"/>
        </w:rPr>
        <w:t>“Affiliate” shall mean a “parent,” subsidiary or other company controlling, controlled by, or in common control with the contractor, subcontractor or agents of the contractor.</w:t>
      </w:r>
    </w:p>
    <w:p w14:paraId="39FDB253" w14:textId="77777777" w:rsidR="00A21D57" w:rsidRPr="001D202A" w:rsidRDefault="00A21D57">
      <w:pPr>
        <w:jc w:val="both"/>
        <w:rPr>
          <w:rFonts w:ascii="Arial" w:hAnsi="Arial" w:cs="Arial"/>
          <w:sz w:val="22"/>
          <w:szCs w:val="22"/>
        </w:rPr>
      </w:pPr>
    </w:p>
    <w:p w14:paraId="54AEF916" w14:textId="77777777" w:rsidR="00A21D57" w:rsidRPr="001D202A" w:rsidRDefault="00200CB4">
      <w:pPr>
        <w:jc w:val="both"/>
        <w:rPr>
          <w:rFonts w:ascii="Arial" w:hAnsi="Arial" w:cs="Arial"/>
          <w:sz w:val="22"/>
          <w:szCs w:val="22"/>
        </w:rPr>
      </w:pPr>
      <w:r w:rsidRPr="001D202A">
        <w:rPr>
          <w:rFonts w:ascii="Arial" w:hAnsi="Arial" w:cs="Arial"/>
          <w:sz w:val="22"/>
          <w:szCs w:val="22"/>
        </w:rPr>
        <w:tab/>
      </w:r>
      <w:r w:rsidR="00822751" w:rsidRPr="001D202A">
        <w:rPr>
          <w:rFonts w:ascii="Arial" w:hAnsi="Arial" w:cs="Arial"/>
          <w:sz w:val="22"/>
          <w:szCs w:val="22"/>
        </w:rPr>
        <w:t>F</w:t>
      </w:r>
      <w:r w:rsidRPr="001D202A">
        <w:rPr>
          <w:rFonts w:ascii="Arial" w:hAnsi="Arial" w:cs="Arial"/>
          <w:sz w:val="22"/>
          <w:szCs w:val="22"/>
        </w:rPr>
        <w:t>.</w:t>
      </w:r>
      <w:r w:rsidR="00A21D57" w:rsidRPr="001D202A">
        <w:rPr>
          <w:rFonts w:ascii="Arial" w:hAnsi="Arial" w:cs="Arial"/>
          <w:sz w:val="22"/>
          <w:szCs w:val="22"/>
        </w:rPr>
        <w:tab/>
        <w:t>DISPUTES:</w:t>
      </w:r>
    </w:p>
    <w:p w14:paraId="5796A026" w14:textId="77777777" w:rsidR="00A21D57" w:rsidRPr="001D202A" w:rsidRDefault="00A21D57">
      <w:pPr>
        <w:jc w:val="both"/>
        <w:rPr>
          <w:rFonts w:ascii="Arial" w:hAnsi="Arial" w:cs="Arial"/>
          <w:sz w:val="22"/>
          <w:szCs w:val="22"/>
        </w:rPr>
      </w:pPr>
    </w:p>
    <w:p w14:paraId="488AC5DE" w14:textId="77777777" w:rsidR="00A21D57" w:rsidRPr="001D202A" w:rsidRDefault="00A21D57" w:rsidP="00200CB4">
      <w:pPr>
        <w:ind w:left="1440"/>
        <w:jc w:val="both"/>
        <w:rPr>
          <w:rFonts w:ascii="Arial" w:hAnsi="Arial" w:cs="Arial"/>
          <w:sz w:val="22"/>
          <w:szCs w:val="22"/>
        </w:rPr>
      </w:pPr>
      <w:r w:rsidRPr="001D202A">
        <w:rPr>
          <w:rFonts w:ascii="Arial" w:hAnsi="Arial" w:cs="Arial"/>
          <w:sz w:val="22"/>
          <w:szCs w:val="22"/>
        </w:rPr>
        <w:t>In accordance with Section 2.2-4363 of the Code of Virginia, disputes arising out of the contract, whether for money or other relief, may be submitted by the contractor for consideration by the Department</w:t>
      </w:r>
      <w:r w:rsidR="00930525" w:rsidRPr="001D202A">
        <w:rPr>
          <w:rFonts w:ascii="Arial" w:hAnsi="Arial" w:cs="Arial"/>
          <w:sz w:val="22"/>
          <w:szCs w:val="22"/>
        </w:rPr>
        <w:t xml:space="preserve">. </w:t>
      </w:r>
      <w:r w:rsidRPr="001D202A">
        <w:rPr>
          <w:rFonts w:ascii="Arial" w:hAnsi="Arial" w:cs="Arial"/>
          <w:sz w:val="22"/>
          <w:szCs w:val="22"/>
        </w:rPr>
        <w:t xml:space="preserve">Disputes must be submitted in writing, with all necessary data and information, to the Director of the Department </w:t>
      </w:r>
      <w:r w:rsidRPr="001D202A">
        <w:rPr>
          <w:rFonts w:ascii="Arial" w:hAnsi="Arial" w:cs="Arial"/>
          <w:sz w:val="22"/>
          <w:szCs w:val="22"/>
        </w:rPr>
        <w:lastRenderedPageBreak/>
        <w:t>of Human Resource Management at the James Monroe Building, 12th Floor, 101 North 14th Street, Richmond, Virginia 23219</w:t>
      </w:r>
      <w:r w:rsidR="00930525" w:rsidRPr="001D202A">
        <w:rPr>
          <w:rFonts w:ascii="Arial" w:hAnsi="Arial" w:cs="Arial"/>
          <w:sz w:val="22"/>
          <w:szCs w:val="22"/>
        </w:rPr>
        <w:t xml:space="preserve">. </w:t>
      </w:r>
      <w:r w:rsidRPr="001D202A">
        <w:rPr>
          <w:rFonts w:ascii="Arial" w:hAnsi="Arial" w:cs="Arial"/>
          <w:sz w:val="22"/>
          <w:szCs w:val="22"/>
        </w:rPr>
        <w:t>Disputes will not be considered if submitted later than sixty (60) days after the final payment is made by the Department under the contract</w:t>
      </w:r>
      <w:r w:rsidR="00930525" w:rsidRPr="001D202A">
        <w:rPr>
          <w:rFonts w:ascii="Arial" w:hAnsi="Arial" w:cs="Arial"/>
          <w:sz w:val="22"/>
          <w:szCs w:val="22"/>
        </w:rPr>
        <w:t xml:space="preserve">. </w:t>
      </w:r>
      <w:r w:rsidRPr="001D202A">
        <w:rPr>
          <w:rFonts w:ascii="Arial" w:hAnsi="Arial" w:cs="Arial"/>
          <w:sz w:val="22"/>
          <w:szCs w:val="22"/>
        </w:rPr>
        <w:t>Further, no claim may be submitted unless written notice of the contractor’s intention to file the dispute has been submitted at the time of the occurrence or at the beginning of the work upon which the dispute is based</w:t>
      </w:r>
      <w:r w:rsidR="00930525" w:rsidRPr="001D202A">
        <w:rPr>
          <w:rFonts w:ascii="Arial" w:hAnsi="Arial" w:cs="Arial"/>
          <w:sz w:val="22"/>
          <w:szCs w:val="22"/>
        </w:rPr>
        <w:t xml:space="preserve">. </w:t>
      </w:r>
      <w:r w:rsidRPr="001D202A">
        <w:rPr>
          <w:rFonts w:ascii="Arial" w:hAnsi="Arial" w:cs="Arial"/>
          <w:sz w:val="22"/>
          <w:szCs w:val="22"/>
        </w:rPr>
        <w:t>The Department shall render a final written decision regarding the dispute not more than ninety (90) days after the dispute is submitted, unless the parties agree to an extension of time</w:t>
      </w:r>
      <w:r w:rsidR="00930525" w:rsidRPr="001D202A">
        <w:rPr>
          <w:rFonts w:ascii="Arial" w:hAnsi="Arial" w:cs="Arial"/>
          <w:sz w:val="22"/>
          <w:szCs w:val="22"/>
        </w:rPr>
        <w:t xml:space="preserve">. </w:t>
      </w:r>
      <w:r w:rsidRPr="001D202A">
        <w:rPr>
          <w:rFonts w:ascii="Arial" w:hAnsi="Arial" w:cs="Arial"/>
          <w:sz w:val="22"/>
          <w:szCs w:val="22"/>
        </w:rPr>
        <w:t>If the Department does not render its decision within 90 days, the contractor’s sole remedy will be to institute legal action, pursuant to Section 2.2-4364 of the Code of Virginia</w:t>
      </w:r>
      <w:r w:rsidR="00930525" w:rsidRPr="001D202A">
        <w:rPr>
          <w:rFonts w:ascii="Arial" w:hAnsi="Arial" w:cs="Arial"/>
          <w:sz w:val="22"/>
          <w:szCs w:val="22"/>
        </w:rPr>
        <w:t xml:space="preserve">. </w:t>
      </w:r>
      <w:r w:rsidRPr="001D202A">
        <w:rPr>
          <w:rFonts w:ascii="Arial" w:hAnsi="Arial" w:cs="Arial"/>
          <w:sz w:val="22"/>
          <w:szCs w:val="22"/>
        </w:rPr>
        <w:t>The Contractor shall not be granted relief as a result of any delay in the Department’s decision.</w:t>
      </w:r>
    </w:p>
    <w:p w14:paraId="0ED5BD5A" w14:textId="77777777" w:rsidR="00A21D57" w:rsidRPr="001D202A" w:rsidRDefault="00A21D57" w:rsidP="00200CB4">
      <w:pPr>
        <w:ind w:left="1440"/>
        <w:jc w:val="both"/>
        <w:rPr>
          <w:rFonts w:ascii="Arial" w:hAnsi="Arial" w:cs="Arial"/>
          <w:sz w:val="22"/>
          <w:szCs w:val="22"/>
        </w:rPr>
      </w:pPr>
    </w:p>
    <w:p w14:paraId="38CDE828" w14:textId="77777777" w:rsidR="00A21D57" w:rsidRPr="001D202A" w:rsidRDefault="00A21D57" w:rsidP="00200CB4">
      <w:pPr>
        <w:ind w:left="1440"/>
        <w:jc w:val="both"/>
        <w:rPr>
          <w:rFonts w:ascii="Arial" w:hAnsi="Arial" w:cs="Arial"/>
          <w:sz w:val="22"/>
          <w:szCs w:val="22"/>
        </w:rPr>
      </w:pPr>
      <w:r w:rsidRPr="001D202A">
        <w:rPr>
          <w:rFonts w:ascii="Arial" w:hAnsi="Arial" w:cs="Arial"/>
          <w:sz w:val="22"/>
          <w:szCs w:val="22"/>
        </w:rPr>
        <w:t>During the time that the parties are attempting to resolve any dispute, each party shall proceed diligently to perform its duties.</w:t>
      </w:r>
    </w:p>
    <w:p w14:paraId="4E5024CA" w14:textId="77777777" w:rsidR="00EB70B2" w:rsidRPr="001D202A" w:rsidRDefault="00EB70B2" w:rsidP="00417F6D">
      <w:pPr>
        <w:rPr>
          <w:rFonts w:ascii="Arial" w:hAnsi="Arial" w:cs="Arial"/>
          <w:sz w:val="22"/>
          <w:szCs w:val="22"/>
        </w:rPr>
      </w:pPr>
    </w:p>
    <w:p w14:paraId="73A0468D" w14:textId="77777777" w:rsidR="00A21D57" w:rsidRPr="001D202A" w:rsidRDefault="00200CB4" w:rsidP="00417F6D">
      <w:pPr>
        <w:rPr>
          <w:rFonts w:ascii="Arial" w:hAnsi="Arial" w:cs="Arial"/>
          <w:sz w:val="22"/>
          <w:szCs w:val="22"/>
        </w:rPr>
      </w:pPr>
      <w:r w:rsidRPr="001D202A">
        <w:rPr>
          <w:rFonts w:ascii="Arial" w:hAnsi="Arial" w:cs="Arial"/>
          <w:sz w:val="22"/>
          <w:szCs w:val="22"/>
        </w:rPr>
        <w:tab/>
      </w:r>
      <w:r w:rsidR="00822751" w:rsidRPr="001D202A">
        <w:rPr>
          <w:rFonts w:ascii="Arial" w:hAnsi="Arial" w:cs="Arial"/>
          <w:sz w:val="22"/>
          <w:szCs w:val="22"/>
        </w:rPr>
        <w:t>G</w:t>
      </w:r>
      <w:r w:rsidRPr="001D202A">
        <w:rPr>
          <w:rFonts w:ascii="Arial" w:hAnsi="Arial" w:cs="Arial"/>
          <w:sz w:val="22"/>
          <w:szCs w:val="22"/>
        </w:rPr>
        <w:t>.</w:t>
      </w:r>
      <w:r w:rsidRPr="001D202A">
        <w:rPr>
          <w:rFonts w:ascii="Arial" w:hAnsi="Arial" w:cs="Arial"/>
          <w:sz w:val="22"/>
          <w:szCs w:val="22"/>
        </w:rPr>
        <w:tab/>
      </w:r>
      <w:r w:rsidR="00A21D57" w:rsidRPr="001D202A">
        <w:rPr>
          <w:rFonts w:ascii="Arial" w:hAnsi="Arial" w:cs="Arial"/>
          <w:sz w:val="22"/>
          <w:szCs w:val="22"/>
        </w:rPr>
        <w:t>DRUG FREE WORK PLACE:</w:t>
      </w:r>
    </w:p>
    <w:p w14:paraId="66BF8203" w14:textId="77777777" w:rsidR="00A21D57" w:rsidRPr="001D202A" w:rsidRDefault="00A21D57">
      <w:pPr>
        <w:jc w:val="both"/>
        <w:rPr>
          <w:rFonts w:ascii="Arial" w:hAnsi="Arial" w:cs="Arial"/>
          <w:sz w:val="22"/>
          <w:szCs w:val="22"/>
        </w:rPr>
      </w:pPr>
    </w:p>
    <w:p w14:paraId="5BEB916B" w14:textId="77777777" w:rsidR="00A21D57" w:rsidRPr="001D202A" w:rsidRDefault="00A21D57" w:rsidP="00200CB4">
      <w:pPr>
        <w:ind w:left="1440"/>
        <w:jc w:val="both"/>
        <w:rPr>
          <w:rFonts w:ascii="Arial" w:hAnsi="Arial" w:cs="Arial"/>
          <w:sz w:val="22"/>
          <w:szCs w:val="22"/>
        </w:rPr>
      </w:pPr>
      <w:r w:rsidRPr="001D202A">
        <w:rPr>
          <w:rFonts w:ascii="Arial" w:hAnsi="Arial" w:cs="Arial"/>
          <w:sz w:val="22"/>
          <w:szCs w:val="22"/>
        </w:rPr>
        <w:t>The contractor acknowledges and certifies that it understands that the following acts by the contractor, its employees, and/or agents performing services on state property are prohibited:</w:t>
      </w:r>
    </w:p>
    <w:p w14:paraId="77369806" w14:textId="77777777" w:rsidR="00A21D57" w:rsidRPr="001D202A" w:rsidRDefault="00A21D57">
      <w:pPr>
        <w:jc w:val="both"/>
        <w:rPr>
          <w:rFonts w:ascii="Arial" w:hAnsi="Arial" w:cs="Arial"/>
          <w:sz w:val="22"/>
          <w:szCs w:val="22"/>
        </w:rPr>
      </w:pPr>
    </w:p>
    <w:p w14:paraId="04731C70" w14:textId="77777777" w:rsidR="00A21D57" w:rsidRPr="001D202A" w:rsidRDefault="00A21D57" w:rsidP="0056543D">
      <w:pPr>
        <w:ind w:left="1800" w:hanging="360"/>
        <w:jc w:val="both"/>
        <w:rPr>
          <w:rFonts w:ascii="Arial" w:hAnsi="Arial" w:cs="Arial"/>
          <w:sz w:val="22"/>
          <w:szCs w:val="22"/>
        </w:rPr>
      </w:pPr>
      <w:r w:rsidRPr="001D202A">
        <w:rPr>
          <w:rFonts w:ascii="Arial" w:hAnsi="Arial" w:cs="Arial"/>
          <w:sz w:val="22"/>
          <w:szCs w:val="22"/>
        </w:rPr>
        <w:t>1.</w:t>
      </w:r>
      <w:r w:rsidRPr="001D202A">
        <w:rPr>
          <w:rFonts w:ascii="Arial" w:hAnsi="Arial" w:cs="Arial"/>
          <w:sz w:val="22"/>
          <w:szCs w:val="22"/>
        </w:rPr>
        <w:tab/>
        <w:t>The unlawful manufacture, distribution, dispensing, possession or use of alcohol or drugs and;</w:t>
      </w:r>
    </w:p>
    <w:p w14:paraId="4F16AAB6" w14:textId="77777777" w:rsidR="00A21D57" w:rsidRPr="001D202A" w:rsidRDefault="00A21D57" w:rsidP="0056543D">
      <w:pPr>
        <w:ind w:left="1800" w:hanging="360"/>
        <w:jc w:val="both"/>
        <w:rPr>
          <w:rFonts w:ascii="Arial" w:hAnsi="Arial" w:cs="Arial"/>
          <w:sz w:val="22"/>
          <w:szCs w:val="22"/>
        </w:rPr>
      </w:pPr>
      <w:r w:rsidRPr="001D202A">
        <w:rPr>
          <w:rFonts w:ascii="Arial" w:hAnsi="Arial" w:cs="Arial"/>
          <w:sz w:val="22"/>
          <w:szCs w:val="22"/>
        </w:rPr>
        <w:t>2.</w:t>
      </w:r>
      <w:r w:rsidR="00200CB4" w:rsidRPr="001D202A">
        <w:rPr>
          <w:rFonts w:ascii="Arial" w:hAnsi="Arial" w:cs="Arial"/>
          <w:sz w:val="22"/>
          <w:szCs w:val="22"/>
        </w:rPr>
        <w:tab/>
      </w:r>
      <w:r w:rsidRPr="001D202A">
        <w:rPr>
          <w:rFonts w:ascii="Arial" w:hAnsi="Arial" w:cs="Arial"/>
          <w:sz w:val="22"/>
          <w:szCs w:val="22"/>
        </w:rPr>
        <w:t>Any impairment or incapacitation from the use of alcohol or drugs (except the use of legal drugs for legitimate medical purposes).</w:t>
      </w:r>
    </w:p>
    <w:p w14:paraId="339FE089" w14:textId="77777777" w:rsidR="00A21D57" w:rsidRPr="001D202A" w:rsidRDefault="00A21D57" w:rsidP="0056543D">
      <w:pPr>
        <w:ind w:left="1800" w:hanging="360"/>
        <w:jc w:val="both"/>
        <w:rPr>
          <w:rFonts w:ascii="Arial" w:hAnsi="Arial" w:cs="Arial"/>
          <w:sz w:val="22"/>
          <w:szCs w:val="22"/>
        </w:rPr>
      </w:pPr>
    </w:p>
    <w:p w14:paraId="1775A823" w14:textId="77777777" w:rsidR="00A21D57" w:rsidRPr="001D202A" w:rsidRDefault="00A21D57" w:rsidP="00025AA3">
      <w:pPr>
        <w:ind w:left="1440"/>
        <w:jc w:val="both"/>
        <w:rPr>
          <w:rFonts w:ascii="Arial" w:hAnsi="Arial" w:cs="Arial"/>
          <w:sz w:val="22"/>
          <w:szCs w:val="22"/>
        </w:rPr>
      </w:pPr>
      <w:r w:rsidRPr="001D202A">
        <w:rPr>
          <w:rFonts w:ascii="Arial" w:hAnsi="Arial" w:cs="Arial"/>
          <w:sz w:val="22"/>
          <w:szCs w:val="22"/>
        </w:rPr>
        <w:t>The contractor further acknowledges and certifies that it understands that a violation of these prohibitions constitutes a breach of contract any may result in default action being taken by the Commonwealth in addition to any criminal penalties that may result from such conduct (Paragraph 5.16).</w:t>
      </w:r>
    </w:p>
    <w:p w14:paraId="17BFFB51" w14:textId="77777777" w:rsidR="00A21D57" w:rsidRPr="001D202A" w:rsidRDefault="00A21D57">
      <w:pPr>
        <w:ind w:left="720"/>
        <w:jc w:val="both"/>
        <w:rPr>
          <w:rFonts w:ascii="Arial" w:hAnsi="Arial" w:cs="Arial"/>
          <w:sz w:val="22"/>
          <w:szCs w:val="22"/>
        </w:rPr>
      </w:pPr>
    </w:p>
    <w:p w14:paraId="3B191989" w14:textId="77777777" w:rsidR="00A21D57" w:rsidRPr="001D202A" w:rsidRDefault="00025AA3" w:rsidP="00025AA3">
      <w:pPr>
        <w:ind w:left="60"/>
        <w:jc w:val="both"/>
        <w:rPr>
          <w:rFonts w:ascii="Arial" w:hAnsi="Arial" w:cs="Arial"/>
          <w:sz w:val="22"/>
          <w:szCs w:val="22"/>
        </w:rPr>
      </w:pPr>
      <w:r w:rsidRPr="001D202A">
        <w:rPr>
          <w:rFonts w:ascii="Arial" w:hAnsi="Arial" w:cs="Arial"/>
          <w:sz w:val="22"/>
          <w:szCs w:val="22"/>
        </w:rPr>
        <w:tab/>
      </w:r>
      <w:r w:rsidR="00822751" w:rsidRPr="001D202A">
        <w:rPr>
          <w:rFonts w:ascii="Arial" w:hAnsi="Arial" w:cs="Arial"/>
          <w:sz w:val="22"/>
          <w:szCs w:val="22"/>
        </w:rPr>
        <w:t>H</w:t>
      </w:r>
      <w:r w:rsidRPr="001D202A">
        <w:rPr>
          <w:rFonts w:ascii="Arial" w:hAnsi="Arial" w:cs="Arial"/>
          <w:sz w:val="22"/>
          <w:szCs w:val="22"/>
        </w:rPr>
        <w:t>.</w:t>
      </w:r>
      <w:r w:rsidRPr="001D202A">
        <w:rPr>
          <w:rFonts w:ascii="Arial" w:hAnsi="Arial" w:cs="Arial"/>
          <w:sz w:val="22"/>
          <w:szCs w:val="22"/>
        </w:rPr>
        <w:tab/>
      </w:r>
      <w:r w:rsidR="00A21D57" w:rsidRPr="001D202A">
        <w:rPr>
          <w:rFonts w:ascii="Arial" w:hAnsi="Arial" w:cs="Arial"/>
          <w:sz w:val="22"/>
          <w:szCs w:val="22"/>
        </w:rPr>
        <w:t>LIABILITY:</w:t>
      </w:r>
    </w:p>
    <w:p w14:paraId="4CF55EB5" w14:textId="77777777" w:rsidR="00A21D57" w:rsidRPr="001D202A" w:rsidRDefault="00A21D57">
      <w:pPr>
        <w:ind w:left="720"/>
        <w:jc w:val="both"/>
        <w:rPr>
          <w:rFonts w:ascii="Arial" w:hAnsi="Arial" w:cs="Arial"/>
          <w:sz w:val="22"/>
          <w:szCs w:val="22"/>
        </w:rPr>
      </w:pPr>
    </w:p>
    <w:p w14:paraId="7C3F1998" w14:textId="77777777" w:rsidR="00A21D57" w:rsidRPr="001D202A" w:rsidRDefault="00A21D57" w:rsidP="00025AA3">
      <w:pPr>
        <w:ind w:left="1440"/>
        <w:jc w:val="both"/>
        <w:rPr>
          <w:rFonts w:ascii="Arial" w:hAnsi="Arial" w:cs="Arial"/>
          <w:sz w:val="22"/>
          <w:szCs w:val="22"/>
        </w:rPr>
      </w:pPr>
      <w:r w:rsidRPr="001D202A">
        <w:rPr>
          <w:rFonts w:ascii="Arial" w:hAnsi="Arial" w:cs="Arial"/>
          <w:sz w:val="22"/>
          <w:szCs w:val="22"/>
        </w:rPr>
        <w:t>There shall be no liability on the part of and no cause of action shall arise against any officer or employee of the contractor for any actions taken or not taken or statements made by such officer or employee in good faith in the performance of his powers and duties.</w:t>
      </w:r>
    </w:p>
    <w:p w14:paraId="1BC5E63D" w14:textId="77777777" w:rsidR="00A21D57" w:rsidRPr="001D202A" w:rsidRDefault="00A21D57">
      <w:pPr>
        <w:jc w:val="both"/>
        <w:rPr>
          <w:rFonts w:ascii="Arial" w:hAnsi="Arial" w:cs="Arial"/>
          <w:sz w:val="22"/>
          <w:szCs w:val="22"/>
        </w:rPr>
      </w:pPr>
    </w:p>
    <w:p w14:paraId="121E7C1E" w14:textId="77777777" w:rsidR="00A21D57" w:rsidRPr="001D202A" w:rsidRDefault="00025AA3">
      <w:pPr>
        <w:jc w:val="both"/>
        <w:rPr>
          <w:rFonts w:ascii="Arial" w:hAnsi="Arial" w:cs="Arial"/>
          <w:sz w:val="22"/>
          <w:szCs w:val="22"/>
        </w:rPr>
      </w:pPr>
      <w:r w:rsidRPr="001D202A">
        <w:rPr>
          <w:rFonts w:ascii="Arial" w:hAnsi="Arial" w:cs="Arial"/>
          <w:sz w:val="22"/>
          <w:szCs w:val="22"/>
        </w:rPr>
        <w:tab/>
      </w:r>
      <w:r w:rsidR="00822751" w:rsidRPr="001D202A">
        <w:rPr>
          <w:rFonts w:ascii="Arial" w:hAnsi="Arial" w:cs="Arial"/>
          <w:sz w:val="22"/>
          <w:szCs w:val="22"/>
        </w:rPr>
        <w:t>I</w:t>
      </w:r>
      <w:r w:rsidRPr="001D202A">
        <w:rPr>
          <w:rFonts w:ascii="Arial" w:hAnsi="Arial" w:cs="Arial"/>
          <w:sz w:val="22"/>
          <w:szCs w:val="22"/>
        </w:rPr>
        <w:t>.</w:t>
      </w:r>
      <w:r w:rsidRPr="001D202A">
        <w:rPr>
          <w:rFonts w:ascii="Arial" w:hAnsi="Arial" w:cs="Arial"/>
          <w:sz w:val="22"/>
          <w:szCs w:val="22"/>
        </w:rPr>
        <w:tab/>
      </w:r>
      <w:r w:rsidR="00A21D57" w:rsidRPr="001D202A">
        <w:rPr>
          <w:rFonts w:ascii="Arial" w:hAnsi="Arial" w:cs="Arial"/>
          <w:sz w:val="22"/>
          <w:szCs w:val="22"/>
        </w:rPr>
        <w:t>FORCE MAJEURE:</w:t>
      </w:r>
    </w:p>
    <w:p w14:paraId="368C4917" w14:textId="77777777" w:rsidR="00A21D57" w:rsidRPr="001D202A" w:rsidRDefault="00A21D57">
      <w:pPr>
        <w:jc w:val="both"/>
        <w:rPr>
          <w:rFonts w:ascii="Arial" w:hAnsi="Arial" w:cs="Arial"/>
          <w:sz w:val="22"/>
          <w:szCs w:val="22"/>
        </w:rPr>
      </w:pPr>
    </w:p>
    <w:p w14:paraId="3EDCC80E" w14:textId="77777777" w:rsidR="00A21D57" w:rsidRPr="001D202A" w:rsidRDefault="00A21D57" w:rsidP="005C2049">
      <w:pPr>
        <w:ind w:left="1440"/>
        <w:jc w:val="both"/>
        <w:rPr>
          <w:rFonts w:ascii="Arial" w:hAnsi="Arial" w:cs="Arial"/>
          <w:sz w:val="22"/>
          <w:szCs w:val="22"/>
        </w:rPr>
      </w:pPr>
      <w:r w:rsidRPr="001D202A">
        <w:rPr>
          <w:rFonts w:ascii="Arial" w:hAnsi="Arial" w:cs="Arial"/>
          <w:sz w:val="22"/>
          <w:szCs w:val="22"/>
        </w:rPr>
        <w:t>Neither party shall be deemed to be in default of any of its obligations hereunder, if, and so long as, it is prevented from performing such obligations by an act of war, hostile foreign action, nuclear explosion, earthquake, hurricane, tornado, or other catastrophic natural event or act of God.</w:t>
      </w:r>
    </w:p>
    <w:p w14:paraId="1AAA75B6" w14:textId="77777777" w:rsidR="00A21D57" w:rsidRPr="001D202A" w:rsidRDefault="00A21D57">
      <w:pPr>
        <w:ind w:left="720"/>
        <w:jc w:val="both"/>
        <w:rPr>
          <w:rFonts w:ascii="Arial" w:hAnsi="Arial" w:cs="Arial"/>
          <w:sz w:val="22"/>
          <w:szCs w:val="22"/>
        </w:rPr>
      </w:pPr>
    </w:p>
    <w:p w14:paraId="1872834A" w14:textId="608A8D14" w:rsidR="00A21D57" w:rsidRPr="001D202A" w:rsidRDefault="00025AA3">
      <w:pPr>
        <w:jc w:val="both"/>
        <w:rPr>
          <w:rFonts w:ascii="Arial" w:hAnsi="Arial" w:cs="Arial"/>
          <w:sz w:val="22"/>
          <w:szCs w:val="22"/>
        </w:rPr>
      </w:pPr>
      <w:r w:rsidRPr="001D202A">
        <w:rPr>
          <w:rFonts w:ascii="Arial" w:hAnsi="Arial" w:cs="Arial"/>
          <w:sz w:val="22"/>
          <w:szCs w:val="22"/>
        </w:rPr>
        <w:tab/>
      </w:r>
      <w:r w:rsidR="00A960E5">
        <w:rPr>
          <w:rFonts w:ascii="Arial" w:hAnsi="Arial" w:cs="Arial"/>
          <w:sz w:val="22"/>
          <w:szCs w:val="22"/>
        </w:rPr>
        <w:t>J</w:t>
      </w:r>
      <w:r w:rsidRPr="001D202A">
        <w:rPr>
          <w:rFonts w:ascii="Arial" w:hAnsi="Arial" w:cs="Arial"/>
          <w:sz w:val="22"/>
          <w:szCs w:val="22"/>
        </w:rPr>
        <w:t>.</w:t>
      </w:r>
      <w:r w:rsidRPr="001D202A">
        <w:rPr>
          <w:rFonts w:ascii="Arial" w:hAnsi="Arial" w:cs="Arial"/>
          <w:sz w:val="22"/>
          <w:szCs w:val="22"/>
        </w:rPr>
        <w:tab/>
      </w:r>
      <w:r w:rsidR="00A21D57" w:rsidRPr="001D202A">
        <w:rPr>
          <w:rFonts w:ascii="Arial" w:hAnsi="Arial" w:cs="Arial"/>
          <w:sz w:val="22"/>
          <w:szCs w:val="22"/>
        </w:rPr>
        <w:t xml:space="preserve">SUBCONTRACTING: </w:t>
      </w:r>
    </w:p>
    <w:p w14:paraId="7C235BE3" w14:textId="77777777" w:rsidR="00A21D57" w:rsidRPr="001D202A" w:rsidRDefault="00A21D57">
      <w:pPr>
        <w:jc w:val="both"/>
        <w:rPr>
          <w:rFonts w:ascii="Arial" w:hAnsi="Arial" w:cs="Arial"/>
          <w:sz w:val="22"/>
          <w:szCs w:val="22"/>
        </w:rPr>
      </w:pPr>
      <w:r w:rsidRPr="001D202A">
        <w:rPr>
          <w:rFonts w:ascii="Arial" w:hAnsi="Arial" w:cs="Arial"/>
          <w:sz w:val="22"/>
          <w:szCs w:val="22"/>
        </w:rPr>
        <w:tab/>
      </w:r>
    </w:p>
    <w:p w14:paraId="73890188" w14:textId="77777777" w:rsidR="00A21D57" w:rsidRPr="001D202A" w:rsidRDefault="00A21D57" w:rsidP="00556576">
      <w:pPr>
        <w:ind w:left="1440"/>
        <w:jc w:val="both"/>
        <w:rPr>
          <w:rFonts w:ascii="Arial" w:hAnsi="Arial" w:cs="Arial"/>
          <w:sz w:val="22"/>
          <w:szCs w:val="22"/>
        </w:rPr>
      </w:pPr>
      <w:r w:rsidRPr="001D202A">
        <w:rPr>
          <w:rFonts w:ascii="Arial" w:hAnsi="Arial" w:cs="Arial"/>
          <w:sz w:val="22"/>
          <w:szCs w:val="22"/>
        </w:rPr>
        <w:t>The contractor is fully responsible for all work performed under the contract</w:t>
      </w:r>
      <w:r w:rsidR="00930525" w:rsidRPr="001D202A">
        <w:rPr>
          <w:rFonts w:ascii="Arial" w:hAnsi="Arial" w:cs="Arial"/>
          <w:sz w:val="22"/>
          <w:szCs w:val="22"/>
        </w:rPr>
        <w:t xml:space="preserve">. </w:t>
      </w:r>
      <w:r w:rsidRPr="001D202A">
        <w:rPr>
          <w:rFonts w:ascii="Arial" w:hAnsi="Arial" w:cs="Arial"/>
          <w:sz w:val="22"/>
          <w:szCs w:val="22"/>
        </w:rPr>
        <w:t>The contractor may not assign, transfer, or subcontract any interest in the contract, without prior written approval of the Department</w:t>
      </w:r>
      <w:r w:rsidR="00930525" w:rsidRPr="001D202A">
        <w:rPr>
          <w:rFonts w:ascii="Arial" w:hAnsi="Arial" w:cs="Arial"/>
          <w:sz w:val="22"/>
          <w:szCs w:val="22"/>
        </w:rPr>
        <w:t xml:space="preserve">. </w:t>
      </w:r>
      <w:r w:rsidRPr="001D202A">
        <w:rPr>
          <w:rFonts w:ascii="Arial" w:hAnsi="Arial" w:cs="Arial"/>
          <w:sz w:val="22"/>
          <w:szCs w:val="22"/>
        </w:rPr>
        <w:t xml:space="preserve">The contractor shall require all </w:t>
      </w:r>
      <w:r w:rsidRPr="001D202A">
        <w:rPr>
          <w:rFonts w:ascii="Arial" w:hAnsi="Arial" w:cs="Arial"/>
          <w:sz w:val="22"/>
          <w:szCs w:val="22"/>
        </w:rPr>
        <w:lastRenderedPageBreak/>
        <w:t>subcontractors to comply with all provisions of this RFP</w:t>
      </w:r>
      <w:r w:rsidR="00930525" w:rsidRPr="001D202A">
        <w:rPr>
          <w:rFonts w:ascii="Arial" w:hAnsi="Arial" w:cs="Arial"/>
          <w:sz w:val="22"/>
          <w:szCs w:val="22"/>
        </w:rPr>
        <w:t xml:space="preserve">. </w:t>
      </w:r>
      <w:r w:rsidRPr="001D202A">
        <w:rPr>
          <w:rFonts w:ascii="Arial" w:hAnsi="Arial" w:cs="Arial"/>
          <w:sz w:val="22"/>
          <w:szCs w:val="22"/>
        </w:rPr>
        <w:t>The contractor will be held liable for contract compliance for all duties and functions whether performed by the contractor or any subcontractor.</w:t>
      </w:r>
    </w:p>
    <w:p w14:paraId="6A0CB82A" w14:textId="77777777" w:rsidR="00FE048B" w:rsidRPr="001D202A" w:rsidRDefault="00FE048B">
      <w:pPr>
        <w:rPr>
          <w:rFonts w:ascii="Arial" w:hAnsi="Arial" w:cs="Arial"/>
          <w:sz w:val="22"/>
          <w:szCs w:val="22"/>
        </w:rPr>
      </w:pPr>
    </w:p>
    <w:p w14:paraId="0502038B" w14:textId="6C354658" w:rsidR="00A21D57" w:rsidRPr="001D202A" w:rsidRDefault="00A21D57">
      <w:pPr>
        <w:jc w:val="both"/>
        <w:rPr>
          <w:rFonts w:ascii="Arial" w:hAnsi="Arial" w:cs="Arial"/>
          <w:sz w:val="22"/>
          <w:szCs w:val="22"/>
        </w:rPr>
      </w:pPr>
      <w:r w:rsidRPr="001D202A">
        <w:rPr>
          <w:rFonts w:ascii="Arial" w:hAnsi="Arial" w:cs="Arial"/>
          <w:sz w:val="22"/>
          <w:szCs w:val="22"/>
        </w:rPr>
        <w:tab/>
      </w:r>
      <w:r w:rsidR="00A960E5">
        <w:rPr>
          <w:rFonts w:ascii="Arial" w:hAnsi="Arial" w:cs="Arial"/>
          <w:sz w:val="22"/>
          <w:szCs w:val="22"/>
        </w:rPr>
        <w:t>K</w:t>
      </w:r>
      <w:r w:rsidR="00025AA3" w:rsidRPr="001D202A">
        <w:rPr>
          <w:rFonts w:ascii="Arial" w:hAnsi="Arial" w:cs="Arial"/>
          <w:sz w:val="22"/>
          <w:szCs w:val="22"/>
        </w:rPr>
        <w:t>.</w:t>
      </w:r>
      <w:r w:rsidR="00025AA3" w:rsidRPr="001D202A">
        <w:rPr>
          <w:rFonts w:ascii="Arial" w:hAnsi="Arial" w:cs="Arial"/>
          <w:sz w:val="22"/>
          <w:szCs w:val="22"/>
        </w:rPr>
        <w:tab/>
      </w:r>
      <w:r w:rsidRPr="001D202A">
        <w:rPr>
          <w:rFonts w:ascii="Arial" w:hAnsi="Arial" w:cs="Arial"/>
          <w:sz w:val="22"/>
          <w:szCs w:val="22"/>
        </w:rPr>
        <w:t>TERMS AND RENEWAL OF CONTRACT:</w:t>
      </w:r>
    </w:p>
    <w:p w14:paraId="394EAEA2" w14:textId="77777777" w:rsidR="00A21D57" w:rsidRPr="001D202A" w:rsidRDefault="00A21D57">
      <w:pPr>
        <w:ind w:left="1440"/>
        <w:rPr>
          <w:rFonts w:ascii="Arial" w:hAnsi="Arial" w:cs="Arial"/>
          <w:sz w:val="22"/>
          <w:szCs w:val="22"/>
        </w:rPr>
      </w:pPr>
    </w:p>
    <w:p w14:paraId="1A8E4D1A" w14:textId="3BAEE1F9" w:rsidR="00A21D57" w:rsidRPr="001D202A" w:rsidRDefault="00A21D57" w:rsidP="00025AA3">
      <w:pPr>
        <w:ind w:left="1440"/>
        <w:jc w:val="both"/>
        <w:rPr>
          <w:rFonts w:ascii="Arial" w:hAnsi="Arial" w:cs="Arial"/>
          <w:sz w:val="22"/>
          <w:szCs w:val="22"/>
        </w:rPr>
      </w:pPr>
      <w:r w:rsidRPr="001D202A">
        <w:rPr>
          <w:rFonts w:ascii="Arial" w:hAnsi="Arial" w:cs="Arial"/>
          <w:sz w:val="22"/>
          <w:szCs w:val="22"/>
        </w:rPr>
        <w:t>The term of</w:t>
      </w:r>
      <w:r w:rsidR="002C5A52" w:rsidRPr="001D202A">
        <w:rPr>
          <w:rFonts w:ascii="Arial" w:hAnsi="Arial" w:cs="Arial"/>
          <w:sz w:val="22"/>
          <w:szCs w:val="22"/>
        </w:rPr>
        <w:t xml:space="preserve"> this contract is</w:t>
      </w:r>
      <w:r w:rsidR="00B713F8" w:rsidRPr="001D202A">
        <w:rPr>
          <w:rFonts w:ascii="Arial" w:hAnsi="Arial" w:cs="Arial"/>
          <w:sz w:val="22"/>
          <w:szCs w:val="22"/>
        </w:rPr>
        <w:t xml:space="preserve"> </w:t>
      </w:r>
      <w:r w:rsidR="000D1CFA" w:rsidRPr="001D202A">
        <w:rPr>
          <w:rFonts w:ascii="Arial" w:hAnsi="Arial" w:cs="Arial"/>
          <w:sz w:val="22"/>
          <w:szCs w:val="22"/>
        </w:rPr>
        <w:t xml:space="preserve">October </w:t>
      </w:r>
      <w:r w:rsidR="00677144" w:rsidRPr="001D202A">
        <w:rPr>
          <w:rFonts w:ascii="Arial" w:hAnsi="Arial" w:cs="Arial"/>
          <w:sz w:val="22"/>
          <w:szCs w:val="22"/>
        </w:rPr>
        <w:t xml:space="preserve">1, 2021 </w:t>
      </w:r>
      <w:r w:rsidR="0010057B" w:rsidRPr="001D202A">
        <w:rPr>
          <w:rFonts w:ascii="Arial" w:hAnsi="Arial" w:cs="Arial"/>
          <w:sz w:val="22"/>
          <w:szCs w:val="22"/>
        </w:rPr>
        <w:t xml:space="preserve">to </w:t>
      </w:r>
      <w:r w:rsidR="000D1CFA" w:rsidRPr="001D202A">
        <w:rPr>
          <w:rFonts w:ascii="Arial" w:hAnsi="Arial" w:cs="Arial"/>
          <w:sz w:val="22"/>
          <w:szCs w:val="22"/>
        </w:rPr>
        <w:t xml:space="preserve">September </w:t>
      </w:r>
      <w:r w:rsidR="00677144" w:rsidRPr="001D202A">
        <w:rPr>
          <w:rFonts w:ascii="Arial" w:hAnsi="Arial" w:cs="Arial"/>
          <w:sz w:val="22"/>
          <w:szCs w:val="22"/>
        </w:rPr>
        <w:t>30</w:t>
      </w:r>
      <w:r w:rsidR="008126D1" w:rsidRPr="001D202A">
        <w:rPr>
          <w:rFonts w:ascii="Arial" w:hAnsi="Arial" w:cs="Arial"/>
          <w:sz w:val="22"/>
          <w:szCs w:val="22"/>
        </w:rPr>
        <w:t>, 2023</w:t>
      </w:r>
      <w:r w:rsidRPr="001D202A">
        <w:rPr>
          <w:rFonts w:ascii="Arial" w:hAnsi="Arial" w:cs="Arial"/>
          <w:sz w:val="22"/>
          <w:szCs w:val="22"/>
        </w:rPr>
        <w:t xml:space="preserve"> with </w:t>
      </w:r>
      <w:r w:rsidR="00332BB3" w:rsidRPr="001D202A">
        <w:rPr>
          <w:rFonts w:ascii="Arial" w:hAnsi="Arial" w:cs="Arial"/>
          <w:sz w:val="22"/>
          <w:szCs w:val="22"/>
        </w:rPr>
        <w:t>three 1</w:t>
      </w:r>
      <w:r w:rsidRPr="001D202A">
        <w:rPr>
          <w:rFonts w:ascii="Arial" w:hAnsi="Arial" w:cs="Arial"/>
          <w:sz w:val="22"/>
          <w:szCs w:val="22"/>
        </w:rPr>
        <w:t xml:space="preserve">-year renewal </w:t>
      </w:r>
      <w:r w:rsidR="004A49F1" w:rsidRPr="001D202A">
        <w:rPr>
          <w:rFonts w:ascii="Arial" w:hAnsi="Arial" w:cs="Arial"/>
          <w:sz w:val="22"/>
          <w:szCs w:val="22"/>
        </w:rPr>
        <w:t>options. The</w:t>
      </w:r>
      <w:r w:rsidRPr="001D202A">
        <w:rPr>
          <w:rFonts w:ascii="Arial" w:hAnsi="Arial" w:cs="Arial"/>
          <w:sz w:val="22"/>
          <w:szCs w:val="22"/>
        </w:rPr>
        <w:t xml:space="preserve"> contract may renew subject to the following.</w:t>
      </w:r>
    </w:p>
    <w:p w14:paraId="6030A686" w14:textId="77777777" w:rsidR="00A21D57" w:rsidRPr="001D202A" w:rsidRDefault="00A21D57">
      <w:pPr>
        <w:widowControl w:val="0"/>
        <w:numPr>
          <w:ilvl w:val="12"/>
          <w:numId w:val="0"/>
        </w:numPr>
        <w:tabs>
          <w:tab w:val="left" w:pos="1440"/>
        </w:tabs>
        <w:ind w:left="720"/>
        <w:jc w:val="both"/>
        <w:rPr>
          <w:rFonts w:ascii="Arial" w:hAnsi="Arial" w:cs="Arial"/>
          <w:sz w:val="22"/>
          <w:szCs w:val="22"/>
        </w:rPr>
      </w:pPr>
    </w:p>
    <w:p w14:paraId="457158D7" w14:textId="77777777" w:rsidR="00A21D57" w:rsidRPr="001D202A" w:rsidRDefault="009A67C0" w:rsidP="0056543D">
      <w:pPr>
        <w:widowControl w:val="0"/>
        <w:numPr>
          <w:ilvl w:val="12"/>
          <w:numId w:val="0"/>
        </w:numPr>
        <w:ind w:left="1800" w:hanging="360"/>
        <w:jc w:val="both"/>
        <w:rPr>
          <w:rFonts w:ascii="Arial" w:hAnsi="Arial" w:cs="Arial"/>
          <w:sz w:val="22"/>
          <w:szCs w:val="22"/>
        </w:rPr>
      </w:pPr>
      <w:r w:rsidRPr="001D202A">
        <w:rPr>
          <w:rFonts w:ascii="Arial" w:hAnsi="Arial" w:cs="Arial"/>
          <w:sz w:val="22"/>
          <w:szCs w:val="22"/>
        </w:rPr>
        <w:t>1.</w:t>
      </w:r>
      <w:r w:rsidRPr="001D202A">
        <w:rPr>
          <w:rFonts w:ascii="Arial" w:hAnsi="Arial" w:cs="Arial"/>
          <w:sz w:val="22"/>
          <w:szCs w:val="22"/>
        </w:rPr>
        <w:tab/>
      </w:r>
      <w:r w:rsidR="00A21D57" w:rsidRPr="001D202A">
        <w:rPr>
          <w:rFonts w:ascii="Arial" w:hAnsi="Arial" w:cs="Arial"/>
          <w:sz w:val="22"/>
          <w:szCs w:val="22"/>
        </w:rPr>
        <w:t xml:space="preserve">This contract may be renewed by the Commonwealth for </w:t>
      </w:r>
      <w:r w:rsidR="00FF0812" w:rsidRPr="001D202A">
        <w:rPr>
          <w:rFonts w:ascii="Arial" w:hAnsi="Arial" w:cs="Arial"/>
          <w:sz w:val="22"/>
          <w:szCs w:val="22"/>
        </w:rPr>
        <w:t>three (3</w:t>
      </w:r>
      <w:r w:rsidR="00A21D57" w:rsidRPr="001D202A">
        <w:rPr>
          <w:rFonts w:ascii="Arial" w:hAnsi="Arial" w:cs="Arial"/>
          <w:sz w:val="22"/>
          <w:szCs w:val="22"/>
        </w:rPr>
        <w:t>) successive one-year periods under the terms and conditions of the original contract except as stated below. Price increases may be negotiated only at the time of renewal. Written notice of the Commonwealth's intention to renew shall be given approximately 90 days prior to the expiration date of each contract period</w:t>
      </w:r>
      <w:r w:rsidR="00930525" w:rsidRPr="001D202A">
        <w:rPr>
          <w:rFonts w:ascii="Arial" w:hAnsi="Arial" w:cs="Arial"/>
          <w:sz w:val="22"/>
          <w:szCs w:val="22"/>
        </w:rPr>
        <w:t xml:space="preserve">. </w:t>
      </w:r>
    </w:p>
    <w:p w14:paraId="286A1B1B" w14:textId="77777777" w:rsidR="00A21D57" w:rsidRPr="001D202A" w:rsidRDefault="00A21D57" w:rsidP="0056543D">
      <w:pPr>
        <w:widowControl w:val="0"/>
        <w:numPr>
          <w:ilvl w:val="12"/>
          <w:numId w:val="0"/>
        </w:numPr>
        <w:ind w:left="2160" w:hanging="360"/>
        <w:jc w:val="both"/>
        <w:rPr>
          <w:rFonts w:ascii="Arial" w:hAnsi="Arial" w:cs="Arial"/>
          <w:sz w:val="22"/>
          <w:szCs w:val="22"/>
        </w:rPr>
      </w:pPr>
    </w:p>
    <w:p w14:paraId="099E9CF9" w14:textId="77777777" w:rsidR="00A21D57" w:rsidRPr="001D202A" w:rsidRDefault="009A67C0" w:rsidP="0056543D">
      <w:pPr>
        <w:widowControl w:val="0"/>
        <w:numPr>
          <w:ilvl w:val="12"/>
          <w:numId w:val="0"/>
        </w:numPr>
        <w:ind w:left="2160" w:hanging="360"/>
        <w:jc w:val="both"/>
        <w:rPr>
          <w:rFonts w:ascii="Arial" w:hAnsi="Arial" w:cs="Arial"/>
          <w:sz w:val="22"/>
          <w:szCs w:val="22"/>
        </w:rPr>
      </w:pPr>
      <w:r w:rsidRPr="001D202A">
        <w:rPr>
          <w:rFonts w:ascii="Arial" w:hAnsi="Arial" w:cs="Arial"/>
          <w:sz w:val="22"/>
          <w:szCs w:val="22"/>
        </w:rPr>
        <w:t>a.</w:t>
      </w:r>
      <w:r w:rsidRPr="001D202A">
        <w:rPr>
          <w:rFonts w:ascii="Arial" w:hAnsi="Arial" w:cs="Arial"/>
          <w:sz w:val="22"/>
          <w:szCs w:val="22"/>
        </w:rPr>
        <w:tab/>
      </w:r>
      <w:r w:rsidR="00A21D57" w:rsidRPr="001D202A">
        <w:rPr>
          <w:rFonts w:ascii="Arial" w:hAnsi="Arial" w:cs="Arial"/>
          <w:sz w:val="22"/>
          <w:szCs w:val="22"/>
        </w:rPr>
        <w:t>If the Commonwealth elects to exercise the option to renew the contract for an additional one-year period, the contract price for the additional one year shall not exceed the contract price of the original increased/decreased by more than the percentage increase/decrease of the services category of the CPI-W section of the Consumer Price Index of the United States Bureau of Labor Statistics for the latest twelve months for which statistics are available.</w:t>
      </w:r>
    </w:p>
    <w:p w14:paraId="24F8BED8" w14:textId="77777777" w:rsidR="00A21D57" w:rsidRPr="001D202A" w:rsidRDefault="00A21D57" w:rsidP="0056543D">
      <w:pPr>
        <w:widowControl w:val="0"/>
        <w:numPr>
          <w:ilvl w:val="12"/>
          <w:numId w:val="0"/>
        </w:numPr>
        <w:ind w:left="2160" w:hanging="360"/>
        <w:jc w:val="both"/>
        <w:rPr>
          <w:rFonts w:ascii="Arial" w:hAnsi="Arial" w:cs="Arial"/>
          <w:sz w:val="22"/>
          <w:szCs w:val="22"/>
        </w:rPr>
      </w:pPr>
    </w:p>
    <w:p w14:paraId="75BE3BC2" w14:textId="77777777" w:rsidR="00A21D57" w:rsidRPr="001D202A" w:rsidRDefault="009A67C0" w:rsidP="0056543D">
      <w:pPr>
        <w:widowControl w:val="0"/>
        <w:numPr>
          <w:ilvl w:val="12"/>
          <w:numId w:val="0"/>
        </w:numPr>
        <w:ind w:left="2160" w:hanging="360"/>
        <w:jc w:val="both"/>
        <w:rPr>
          <w:rFonts w:ascii="Arial" w:hAnsi="Arial" w:cs="Arial"/>
          <w:sz w:val="22"/>
          <w:szCs w:val="22"/>
        </w:rPr>
      </w:pPr>
      <w:r w:rsidRPr="001D202A">
        <w:rPr>
          <w:rFonts w:ascii="Arial" w:hAnsi="Arial" w:cs="Arial"/>
          <w:sz w:val="22"/>
          <w:szCs w:val="22"/>
        </w:rPr>
        <w:t>b</w:t>
      </w:r>
      <w:r w:rsidR="00A21D57" w:rsidRPr="001D202A">
        <w:rPr>
          <w:rFonts w:ascii="Arial" w:hAnsi="Arial" w:cs="Arial"/>
          <w:sz w:val="22"/>
          <w:szCs w:val="22"/>
        </w:rPr>
        <w:t>.</w:t>
      </w:r>
      <w:r w:rsidR="00A21D57" w:rsidRPr="001D202A">
        <w:rPr>
          <w:rFonts w:ascii="Arial" w:hAnsi="Arial" w:cs="Arial"/>
          <w:sz w:val="22"/>
          <w:szCs w:val="22"/>
        </w:rPr>
        <w:tab/>
        <w:t>If during any subsequent renewal period, the Commonwealth elects to exercise the option to renew the contract, the contract price for the subsequent renewal period shall not exceed the contract price of the previous renewal period increased/decreased by more than the percentage increased/decreased of the services category of the CPI-W section of the Consumer Price Index of the United States Bureau of labor Statistics for the latest twelve months for which statistics are available</w:t>
      </w:r>
      <w:r w:rsidR="00930525" w:rsidRPr="001D202A">
        <w:rPr>
          <w:rFonts w:ascii="Arial" w:hAnsi="Arial" w:cs="Arial"/>
          <w:sz w:val="22"/>
          <w:szCs w:val="22"/>
        </w:rPr>
        <w:t xml:space="preserve">. </w:t>
      </w:r>
    </w:p>
    <w:p w14:paraId="1E0772C5" w14:textId="77777777" w:rsidR="00A21D57" w:rsidRPr="001D202A" w:rsidRDefault="00A21D57">
      <w:pPr>
        <w:jc w:val="both"/>
        <w:rPr>
          <w:rFonts w:ascii="Arial" w:hAnsi="Arial" w:cs="Arial"/>
          <w:sz w:val="22"/>
          <w:szCs w:val="22"/>
        </w:rPr>
      </w:pPr>
    </w:p>
    <w:p w14:paraId="1ECABB9F" w14:textId="6182BA37" w:rsidR="00A21D57" w:rsidRPr="001D202A" w:rsidRDefault="00A960E5" w:rsidP="0056543D">
      <w:pPr>
        <w:ind w:left="1440" w:hanging="720"/>
        <w:jc w:val="both"/>
        <w:rPr>
          <w:rFonts w:ascii="Arial" w:hAnsi="Arial" w:cs="Arial"/>
          <w:sz w:val="22"/>
          <w:szCs w:val="22"/>
        </w:rPr>
      </w:pPr>
      <w:r>
        <w:rPr>
          <w:rFonts w:ascii="Arial" w:hAnsi="Arial" w:cs="Arial"/>
          <w:sz w:val="22"/>
          <w:szCs w:val="22"/>
        </w:rPr>
        <w:t>L</w:t>
      </w:r>
      <w:r w:rsidR="009A67C0" w:rsidRPr="001D202A">
        <w:rPr>
          <w:rFonts w:ascii="Arial" w:hAnsi="Arial" w:cs="Arial"/>
          <w:sz w:val="22"/>
          <w:szCs w:val="22"/>
        </w:rPr>
        <w:t>.</w:t>
      </w:r>
      <w:r w:rsidR="009A67C0" w:rsidRPr="001D202A">
        <w:rPr>
          <w:rFonts w:ascii="Arial" w:hAnsi="Arial" w:cs="Arial"/>
          <w:sz w:val="22"/>
          <w:szCs w:val="22"/>
        </w:rPr>
        <w:tab/>
      </w:r>
      <w:r w:rsidR="00A21D57" w:rsidRPr="001D202A">
        <w:rPr>
          <w:rFonts w:ascii="Arial" w:hAnsi="Arial" w:cs="Arial"/>
          <w:sz w:val="22"/>
          <w:szCs w:val="22"/>
        </w:rPr>
        <w:t>TERMINATION, SUSPENSION AND CANCELLATION OF CONTRACT:</w:t>
      </w:r>
    </w:p>
    <w:p w14:paraId="628C843F" w14:textId="77777777" w:rsidR="00A21D57" w:rsidRPr="001D202A" w:rsidRDefault="00A21D57">
      <w:pPr>
        <w:jc w:val="both"/>
        <w:rPr>
          <w:rFonts w:ascii="Arial" w:hAnsi="Arial" w:cs="Arial"/>
          <w:sz w:val="22"/>
          <w:szCs w:val="22"/>
        </w:rPr>
      </w:pPr>
    </w:p>
    <w:p w14:paraId="43BA5BA6" w14:textId="77777777" w:rsidR="00A21D57" w:rsidRPr="001D202A" w:rsidRDefault="00A21D57" w:rsidP="009A67C0">
      <w:pPr>
        <w:pStyle w:val="BodyTextIndent"/>
        <w:widowControl/>
        <w:ind w:left="1440"/>
        <w:jc w:val="both"/>
        <w:rPr>
          <w:rFonts w:ascii="Arial" w:hAnsi="Arial" w:cs="Arial"/>
          <w:sz w:val="22"/>
          <w:szCs w:val="22"/>
        </w:rPr>
      </w:pPr>
      <w:r w:rsidRPr="001D202A">
        <w:rPr>
          <w:rFonts w:ascii="Arial" w:hAnsi="Arial" w:cs="Arial"/>
          <w:sz w:val="22"/>
          <w:szCs w:val="22"/>
        </w:rPr>
        <w:t>Either party may terminate this contract for its sole convenience with 120 days written notice to the other party</w:t>
      </w:r>
      <w:r w:rsidR="00930525" w:rsidRPr="001D202A">
        <w:rPr>
          <w:rFonts w:ascii="Arial" w:hAnsi="Arial" w:cs="Arial"/>
          <w:sz w:val="22"/>
          <w:szCs w:val="22"/>
        </w:rPr>
        <w:t xml:space="preserve">. </w:t>
      </w:r>
    </w:p>
    <w:p w14:paraId="5F5AC552" w14:textId="77777777" w:rsidR="00A21D57" w:rsidRPr="001D202A" w:rsidRDefault="00A21D57" w:rsidP="009A67C0">
      <w:pPr>
        <w:ind w:left="1440"/>
        <w:jc w:val="both"/>
        <w:rPr>
          <w:rFonts w:ascii="Arial" w:hAnsi="Arial" w:cs="Arial"/>
          <w:sz w:val="22"/>
          <w:szCs w:val="22"/>
        </w:rPr>
      </w:pPr>
    </w:p>
    <w:p w14:paraId="3850C8B6" w14:textId="77777777" w:rsidR="00A21D57" w:rsidRPr="001D202A" w:rsidRDefault="00A21D57" w:rsidP="009A67C0">
      <w:pPr>
        <w:ind w:left="1440"/>
        <w:jc w:val="both"/>
        <w:rPr>
          <w:rFonts w:ascii="Arial" w:hAnsi="Arial" w:cs="Arial"/>
          <w:sz w:val="22"/>
          <w:szCs w:val="22"/>
        </w:rPr>
      </w:pPr>
      <w:r w:rsidRPr="001D202A">
        <w:rPr>
          <w:rFonts w:ascii="Arial" w:hAnsi="Arial" w:cs="Arial"/>
          <w:sz w:val="22"/>
          <w:szCs w:val="22"/>
        </w:rPr>
        <w:t>Furthermore, in the event of emergency requirements which could not have reasonably been foreseen, the Department reserves the right to cancel and terminate this contract, in part or in whole without penalty, upon 60 days written notice to the contractor</w:t>
      </w:r>
      <w:r w:rsidR="00930525" w:rsidRPr="001D202A">
        <w:rPr>
          <w:rFonts w:ascii="Arial" w:hAnsi="Arial" w:cs="Arial"/>
          <w:sz w:val="22"/>
          <w:szCs w:val="22"/>
        </w:rPr>
        <w:t xml:space="preserve">. </w:t>
      </w:r>
    </w:p>
    <w:p w14:paraId="0E30B381" w14:textId="77777777" w:rsidR="00373DE8" w:rsidRPr="001D202A" w:rsidRDefault="00373DE8">
      <w:pPr>
        <w:jc w:val="both"/>
        <w:rPr>
          <w:rFonts w:ascii="Arial" w:hAnsi="Arial" w:cs="Arial"/>
          <w:sz w:val="22"/>
          <w:szCs w:val="22"/>
        </w:rPr>
      </w:pPr>
    </w:p>
    <w:p w14:paraId="7D6316FA" w14:textId="2F434EFA" w:rsidR="00A21D57" w:rsidRPr="001D202A" w:rsidRDefault="00A960E5" w:rsidP="004E33CC">
      <w:pPr>
        <w:ind w:left="1440" w:hanging="720"/>
        <w:jc w:val="both"/>
        <w:rPr>
          <w:rFonts w:ascii="Arial" w:hAnsi="Arial" w:cs="Arial"/>
          <w:sz w:val="22"/>
          <w:szCs w:val="22"/>
        </w:rPr>
      </w:pPr>
      <w:r>
        <w:rPr>
          <w:rFonts w:ascii="Arial" w:hAnsi="Arial" w:cs="Arial"/>
          <w:sz w:val="22"/>
          <w:szCs w:val="22"/>
        </w:rPr>
        <w:t>M</w:t>
      </w:r>
      <w:r w:rsidR="009A67C0" w:rsidRPr="001D202A">
        <w:rPr>
          <w:rFonts w:ascii="Arial" w:hAnsi="Arial" w:cs="Arial"/>
          <w:sz w:val="22"/>
          <w:szCs w:val="22"/>
        </w:rPr>
        <w:t>.</w:t>
      </w:r>
      <w:r w:rsidR="009A67C0" w:rsidRPr="001D202A">
        <w:rPr>
          <w:rFonts w:ascii="Arial" w:hAnsi="Arial" w:cs="Arial"/>
          <w:sz w:val="22"/>
          <w:szCs w:val="22"/>
        </w:rPr>
        <w:tab/>
      </w:r>
      <w:r w:rsidR="00A21D57" w:rsidRPr="001D202A">
        <w:rPr>
          <w:rFonts w:ascii="Arial" w:hAnsi="Arial" w:cs="Arial"/>
          <w:sz w:val="22"/>
          <w:szCs w:val="22"/>
        </w:rPr>
        <w:t>TRANSFER OF FILES:</w:t>
      </w:r>
    </w:p>
    <w:p w14:paraId="5D758116" w14:textId="77777777" w:rsidR="00A21D57" w:rsidRPr="001D202A" w:rsidRDefault="00A21D57">
      <w:pPr>
        <w:jc w:val="both"/>
        <w:rPr>
          <w:rFonts w:ascii="Arial" w:hAnsi="Arial" w:cs="Arial"/>
          <w:sz w:val="22"/>
          <w:szCs w:val="22"/>
        </w:rPr>
      </w:pPr>
    </w:p>
    <w:p w14:paraId="7FE60407" w14:textId="77777777" w:rsidR="00A21D57" w:rsidRPr="001D202A" w:rsidRDefault="00A21D57" w:rsidP="009A67C0">
      <w:pPr>
        <w:ind w:left="1440"/>
        <w:jc w:val="both"/>
        <w:rPr>
          <w:rFonts w:ascii="Arial" w:hAnsi="Arial" w:cs="Arial"/>
          <w:sz w:val="22"/>
          <w:szCs w:val="22"/>
        </w:rPr>
      </w:pPr>
      <w:r w:rsidRPr="001D202A">
        <w:rPr>
          <w:rFonts w:ascii="Arial" w:hAnsi="Arial" w:cs="Arial"/>
          <w:sz w:val="22"/>
          <w:szCs w:val="22"/>
        </w:rPr>
        <w:t>If for any reason the Department decides to no longer contract with the contractor, the contractor agrees to transfer to the party designated by the Department, at no cost, all data, records, computer files, other files, and materials of any sort that were maintained for the Commonwealth. The contractor agrees to assist the Department in understanding, using, and transferring all files and records, including those maintained in computer language.</w:t>
      </w:r>
    </w:p>
    <w:p w14:paraId="3405EF80" w14:textId="73B0A5D8" w:rsidR="004E33CC" w:rsidRDefault="004E33CC">
      <w:pPr>
        <w:rPr>
          <w:rFonts w:ascii="Arial" w:hAnsi="Arial" w:cs="Arial"/>
          <w:sz w:val="22"/>
          <w:szCs w:val="22"/>
        </w:rPr>
      </w:pPr>
      <w:bookmarkStart w:id="0" w:name="_Toc242608988"/>
      <w:r>
        <w:rPr>
          <w:rFonts w:cs="Arial"/>
          <w:szCs w:val="22"/>
        </w:rPr>
        <w:br w:type="page"/>
      </w:r>
    </w:p>
    <w:p w14:paraId="3BD5A583" w14:textId="55A3C36A" w:rsidR="00AF0D2C" w:rsidRPr="001D202A" w:rsidRDefault="00A960E5" w:rsidP="004E33CC">
      <w:pPr>
        <w:pStyle w:val="RFPHead1"/>
        <w:numPr>
          <w:ilvl w:val="0"/>
          <w:numId w:val="0"/>
        </w:numPr>
        <w:tabs>
          <w:tab w:val="clear" w:pos="780"/>
          <w:tab w:val="clear" w:pos="10800"/>
        </w:tabs>
        <w:ind w:left="1440" w:hanging="720"/>
        <w:rPr>
          <w:rFonts w:cs="Arial"/>
          <w:szCs w:val="22"/>
        </w:rPr>
      </w:pPr>
      <w:r>
        <w:rPr>
          <w:rFonts w:cs="Arial"/>
          <w:szCs w:val="22"/>
        </w:rPr>
        <w:lastRenderedPageBreak/>
        <w:t>N</w:t>
      </w:r>
      <w:r w:rsidR="00F01E13" w:rsidRPr="001D202A">
        <w:rPr>
          <w:rFonts w:cs="Arial"/>
          <w:szCs w:val="22"/>
        </w:rPr>
        <w:t>.</w:t>
      </w:r>
      <w:r w:rsidR="00F01E13" w:rsidRPr="001D202A">
        <w:rPr>
          <w:rFonts w:cs="Arial"/>
          <w:szCs w:val="22"/>
        </w:rPr>
        <w:tab/>
      </w:r>
      <w:r w:rsidR="00AF0D2C" w:rsidRPr="001D202A">
        <w:rPr>
          <w:rFonts w:cs="Arial"/>
          <w:szCs w:val="22"/>
        </w:rPr>
        <w:t>IDENTITY THEFT:</w:t>
      </w:r>
      <w:bookmarkEnd w:id="0"/>
      <w:r w:rsidR="00AF0D2C" w:rsidRPr="001D202A">
        <w:rPr>
          <w:rFonts w:cs="Arial"/>
          <w:szCs w:val="22"/>
        </w:rPr>
        <w:t xml:space="preserve"> </w:t>
      </w:r>
    </w:p>
    <w:p w14:paraId="0E3B74C0" w14:textId="77777777" w:rsidR="00AF0D2C" w:rsidRPr="001D202A" w:rsidRDefault="00AF0D2C" w:rsidP="00AF0D2C">
      <w:pPr>
        <w:pStyle w:val="RFPHead2"/>
        <w:numPr>
          <w:ilvl w:val="0"/>
          <w:numId w:val="0"/>
        </w:numPr>
        <w:ind w:left="720"/>
        <w:rPr>
          <w:rFonts w:cs="Arial"/>
          <w:color w:val="000000"/>
          <w:szCs w:val="22"/>
        </w:rPr>
      </w:pPr>
    </w:p>
    <w:p w14:paraId="19FA9B48" w14:textId="77777777" w:rsidR="00AF0D2C" w:rsidRPr="001D202A" w:rsidRDefault="00AF0D2C" w:rsidP="00F01E13">
      <w:pPr>
        <w:autoSpaceDE w:val="0"/>
        <w:autoSpaceDN w:val="0"/>
        <w:adjustRightInd w:val="0"/>
        <w:ind w:left="1440"/>
        <w:jc w:val="both"/>
        <w:rPr>
          <w:rFonts w:ascii="Arial" w:hAnsi="Arial" w:cs="Arial"/>
          <w:color w:val="000000"/>
          <w:sz w:val="22"/>
          <w:szCs w:val="22"/>
        </w:rPr>
      </w:pPr>
      <w:r w:rsidRPr="001D202A">
        <w:rPr>
          <w:rFonts w:ascii="Arial" w:hAnsi="Arial" w:cs="Arial"/>
          <w:color w:val="000000"/>
          <w:sz w:val="22"/>
          <w:szCs w:val="22"/>
        </w:rPr>
        <w:t xml:space="preserve">The Contractor assures that any and all personal information and data obtained as a result of performing contractual duties associated with this contract shall be held in strict confidence. Such information shall not be divulged without written permission from the individual and this Agency. </w:t>
      </w:r>
    </w:p>
    <w:p w14:paraId="3E23CF1B" w14:textId="77777777" w:rsidR="00AF0D2C" w:rsidRPr="001D202A" w:rsidRDefault="00AF0D2C" w:rsidP="004E33CC">
      <w:pPr>
        <w:autoSpaceDE w:val="0"/>
        <w:autoSpaceDN w:val="0"/>
        <w:adjustRightInd w:val="0"/>
        <w:ind w:left="1800" w:hanging="360"/>
        <w:rPr>
          <w:rFonts w:ascii="Arial" w:hAnsi="Arial" w:cs="Arial"/>
          <w:color w:val="000000"/>
          <w:sz w:val="22"/>
          <w:szCs w:val="22"/>
        </w:rPr>
      </w:pPr>
    </w:p>
    <w:p w14:paraId="7ECD1041" w14:textId="77777777" w:rsidR="00AF0D2C" w:rsidRPr="001D202A" w:rsidRDefault="00F01E13" w:rsidP="004E33CC">
      <w:pPr>
        <w:tabs>
          <w:tab w:val="right" w:pos="-2970"/>
        </w:tabs>
        <w:ind w:left="1800" w:hanging="360"/>
        <w:jc w:val="both"/>
        <w:rPr>
          <w:rFonts w:ascii="Arial" w:hAnsi="Arial" w:cs="Arial"/>
          <w:sz w:val="22"/>
          <w:szCs w:val="22"/>
        </w:rPr>
      </w:pPr>
      <w:r w:rsidRPr="001D202A">
        <w:rPr>
          <w:rFonts w:ascii="Arial" w:hAnsi="Arial" w:cs="Arial"/>
          <w:sz w:val="22"/>
          <w:szCs w:val="22"/>
        </w:rPr>
        <w:t>1.</w:t>
      </w:r>
      <w:r w:rsidRPr="001D202A">
        <w:rPr>
          <w:rFonts w:ascii="Arial" w:hAnsi="Arial" w:cs="Arial"/>
          <w:sz w:val="22"/>
          <w:szCs w:val="22"/>
        </w:rPr>
        <w:tab/>
      </w:r>
      <w:r w:rsidR="00AF0D2C" w:rsidRPr="001D202A">
        <w:rPr>
          <w:rFonts w:ascii="Arial" w:hAnsi="Arial" w:cs="Arial"/>
          <w:sz w:val="22"/>
          <w:szCs w:val="22"/>
        </w:rPr>
        <w:t xml:space="preserve">All personal information whether electronic or hard copy shall be stored in a manner that will prevent intrusion by unauthorized persons. </w:t>
      </w:r>
    </w:p>
    <w:p w14:paraId="1BF57877" w14:textId="77777777" w:rsidR="00AF0D2C" w:rsidRPr="001D202A" w:rsidRDefault="00AF0D2C" w:rsidP="004E33CC">
      <w:pPr>
        <w:tabs>
          <w:tab w:val="right" w:pos="-2970"/>
        </w:tabs>
        <w:ind w:left="1800" w:hanging="360"/>
        <w:jc w:val="both"/>
        <w:rPr>
          <w:rFonts w:ascii="Arial" w:hAnsi="Arial" w:cs="Arial"/>
          <w:sz w:val="22"/>
          <w:szCs w:val="22"/>
        </w:rPr>
      </w:pPr>
    </w:p>
    <w:p w14:paraId="331B219B" w14:textId="77777777" w:rsidR="00AF0D2C" w:rsidRPr="001D202A" w:rsidRDefault="00F01E13" w:rsidP="004E33CC">
      <w:pPr>
        <w:tabs>
          <w:tab w:val="right" w:pos="-2970"/>
        </w:tabs>
        <w:ind w:left="1800" w:hanging="360"/>
        <w:jc w:val="both"/>
        <w:rPr>
          <w:rFonts w:ascii="Arial" w:hAnsi="Arial" w:cs="Arial"/>
          <w:sz w:val="22"/>
          <w:szCs w:val="22"/>
        </w:rPr>
      </w:pPr>
      <w:r w:rsidRPr="001D202A">
        <w:rPr>
          <w:rFonts w:ascii="Arial" w:hAnsi="Arial" w:cs="Arial"/>
          <w:sz w:val="22"/>
          <w:szCs w:val="22"/>
        </w:rPr>
        <w:t>2.</w:t>
      </w:r>
      <w:r w:rsidRPr="001D202A">
        <w:rPr>
          <w:rFonts w:ascii="Arial" w:hAnsi="Arial" w:cs="Arial"/>
          <w:sz w:val="22"/>
          <w:szCs w:val="22"/>
        </w:rPr>
        <w:tab/>
      </w:r>
      <w:r w:rsidR="00AF0D2C" w:rsidRPr="001D202A">
        <w:rPr>
          <w:rFonts w:ascii="Arial" w:hAnsi="Arial" w:cs="Arial"/>
          <w:sz w:val="22"/>
          <w:szCs w:val="22"/>
        </w:rPr>
        <w:t xml:space="preserve">All intrusions or suspicion of intrusion into secured files containing personal information shall be reported to the Agency within 24 hours of detection. </w:t>
      </w:r>
    </w:p>
    <w:p w14:paraId="32E50FE0" w14:textId="77777777" w:rsidR="00AF0D2C" w:rsidRPr="001D202A" w:rsidRDefault="00AF0D2C" w:rsidP="00F01E13">
      <w:pPr>
        <w:tabs>
          <w:tab w:val="right" w:pos="-2970"/>
        </w:tabs>
        <w:ind w:left="2160" w:hanging="720"/>
        <w:jc w:val="both"/>
        <w:rPr>
          <w:rFonts w:ascii="Arial" w:hAnsi="Arial" w:cs="Arial"/>
          <w:sz w:val="22"/>
          <w:szCs w:val="22"/>
        </w:rPr>
      </w:pPr>
    </w:p>
    <w:p w14:paraId="5EBC4553" w14:textId="77777777" w:rsidR="009550AF" w:rsidRPr="001D202A" w:rsidRDefault="00895D12" w:rsidP="006928F4">
      <w:pPr>
        <w:pStyle w:val="ListParagraph"/>
        <w:numPr>
          <w:ilvl w:val="0"/>
          <w:numId w:val="50"/>
        </w:numPr>
        <w:tabs>
          <w:tab w:val="right" w:pos="-2970"/>
        </w:tabs>
        <w:ind w:left="1440" w:hanging="720"/>
        <w:jc w:val="both"/>
        <w:rPr>
          <w:rFonts w:ascii="Arial" w:hAnsi="Arial" w:cs="Arial"/>
          <w:color w:val="000000"/>
          <w:sz w:val="22"/>
          <w:szCs w:val="22"/>
        </w:rPr>
      </w:pPr>
      <w:r w:rsidRPr="001D202A">
        <w:rPr>
          <w:rFonts w:ascii="Arial" w:hAnsi="Arial" w:cs="Arial"/>
          <w:sz w:val="22"/>
          <w:szCs w:val="22"/>
        </w:rPr>
        <w:t>E-VERIFY PROGRAM:  EFFECTIVE 12/1/13.  Pursuant to Code of Virginia, §2.2-4308.2., any employer with more than an average of 50 employees for the previous 12 months entering into a contract in excess of $50,000 with any agency of the Commonwealth to perform work or provide services pursuant to such contract shall register and participate in the E-Verify program to verify information and work authorization of its newly hired employees performing work pursuant to such public contract.  Any such employer who fails to comply with these provisions shall be debarred from contracting with any agency of the Commonwealth for a period up to one year.  Such debarment shall cease upon the employer’s registration and participation in the E-Verify program. If requested, the employer shall present a copy of their Maintain Company page from E-Verify to prove that they are enrolled in E-Verify.</w:t>
      </w:r>
    </w:p>
    <w:p w14:paraId="147043E5" w14:textId="77777777" w:rsidR="009550AF" w:rsidRPr="001D202A" w:rsidRDefault="009550AF" w:rsidP="004E33CC">
      <w:pPr>
        <w:pStyle w:val="ListParagraph"/>
        <w:tabs>
          <w:tab w:val="right" w:pos="-2970"/>
        </w:tabs>
        <w:ind w:left="1440" w:hanging="720"/>
        <w:jc w:val="both"/>
        <w:rPr>
          <w:rFonts w:ascii="Arial" w:hAnsi="Arial" w:cs="Arial"/>
          <w:sz w:val="22"/>
          <w:szCs w:val="22"/>
        </w:rPr>
      </w:pPr>
    </w:p>
    <w:p w14:paraId="62BBC648" w14:textId="4030CC63" w:rsidR="009550AF" w:rsidRPr="001D202A" w:rsidRDefault="009550AF" w:rsidP="006928F4">
      <w:pPr>
        <w:pStyle w:val="ListParagraph"/>
        <w:numPr>
          <w:ilvl w:val="0"/>
          <w:numId w:val="50"/>
        </w:numPr>
        <w:tabs>
          <w:tab w:val="right" w:pos="-2970"/>
        </w:tabs>
        <w:ind w:left="1440" w:hanging="720"/>
        <w:jc w:val="both"/>
        <w:rPr>
          <w:rFonts w:ascii="Arial" w:hAnsi="Arial" w:cs="Arial"/>
          <w:sz w:val="22"/>
          <w:szCs w:val="22"/>
        </w:rPr>
      </w:pPr>
      <w:r w:rsidRPr="001D202A">
        <w:rPr>
          <w:rFonts w:ascii="Arial" w:hAnsi="Arial" w:cs="Arial"/>
          <w:sz w:val="22"/>
          <w:szCs w:val="22"/>
        </w:rPr>
        <w:t>NON-VISUAL ACCESS TO TECHNOLOGY: All information technology which, pursuant to this agreement, is purchased  or  upgraded  by  or  for  the  use  of  any  State  agency  or  institution  or  political  subdivision  of    the Commonwealth (the “Technology”) shall comply with the following nonvisual access standards from the date of purchase or upgrade until the expiration of this agreement:</w:t>
      </w:r>
    </w:p>
    <w:p w14:paraId="58B290B8" w14:textId="77777777" w:rsidR="009550AF" w:rsidRPr="001D202A" w:rsidRDefault="009550AF" w:rsidP="00332BB3">
      <w:pPr>
        <w:tabs>
          <w:tab w:val="right" w:pos="-2970"/>
        </w:tabs>
        <w:ind w:left="360"/>
        <w:jc w:val="both"/>
        <w:rPr>
          <w:rFonts w:ascii="Arial" w:hAnsi="Arial" w:cs="Arial"/>
          <w:sz w:val="22"/>
          <w:szCs w:val="22"/>
        </w:rPr>
      </w:pPr>
    </w:p>
    <w:p w14:paraId="5566D782" w14:textId="5516C54C" w:rsidR="009550AF" w:rsidRPr="004E33CC" w:rsidRDefault="009550AF" w:rsidP="006928F4">
      <w:pPr>
        <w:pStyle w:val="ListParagraph"/>
        <w:numPr>
          <w:ilvl w:val="0"/>
          <w:numId w:val="49"/>
        </w:numPr>
        <w:tabs>
          <w:tab w:val="right" w:pos="-2970"/>
        </w:tabs>
        <w:ind w:left="1800"/>
        <w:jc w:val="both"/>
        <w:rPr>
          <w:rFonts w:ascii="Arial" w:hAnsi="Arial" w:cs="Arial"/>
          <w:sz w:val="22"/>
          <w:szCs w:val="22"/>
        </w:rPr>
      </w:pPr>
      <w:r w:rsidRPr="004E33CC">
        <w:rPr>
          <w:rFonts w:ascii="Arial" w:hAnsi="Arial" w:cs="Arial"/>
          <w:sz w:val="22"/>
          <w:szCs w:val="22"/>
        </w:rPr>
        <w:t>Effective, interactive control and use of the Technology shall be readily achievable by nonvisual means;</w:t>
      </w:r>
    </w:p>
    <w:p w14:paraId="656668F2" w14:textId="77777777" w:rsidR="009550AF" w:rsidRPr="001D202A" w:rsidRDefault="009550AF" w:rsidP="004E33CC">
      <w:pPr>
        <w:tabs>
          <w:tab w:val="right" w:pos="-2970"/>
        </w:tabs>
        <w:ind w:left="1800"/>
        <w:jc w:val="both"/>
        <w:rPr>
          <w:rFonts w:ascii="Arial" w:hAnsi="Arial" w:cs="Arial"/>
          <w:sz w:val="22"/>
          <w:szCs w:val="22"/>
        </w:rPr>
      </w:pPr>
    </w:p>
    <w:p w14:paraId="24D4FA23" w14:textId="3A85176E" w:rsidR="009550AF" w:rsidRPr="001D202A" w:rsidRDefault="009550AF" w:rsidP="006928F4">
      <w:pPr>
        <w:pStyle w:val="ListParagraph"/>
        <w:numPr>
          <w:ilvl w:val="0"/>
          <w:numId w:val="49"/>
        </w:numPr>
        <w:tabs>
          <w:tab w:val="right" w:pos="-2970"/>
        </w:tabs>
        <w:ind w:left="1800"/>
        <w:jc w:val="both"/>
        <w:rPr>
          <w:rFonts w:ascii="Arial" w:hAnsi="Arial" w:cs="Arial"/>
          <w:sz w:val="22"/>
          <w:szCs w:val="22"/>
        </w:rPr>
      </w:pPr>
      <w:r w:rsidRPr="001D202A">
        <w:rPr>
          <w:rFonts w:ascii="Arial" w:hAnsi="Arial" w:cs="Arial"/>
          <w:sz w:val="22"/>
          <w:szCs w:val="22"/>
        </w:rPr>
        <w:t>the Technology equipped for nonvisual access shall be compatible with information technology used by other individuals with whom any blind or visually impaired user of the technology interacts;</w:t>
      </w:r>
    </w:p>
    <w:p w14:paraId="198CCB9C" w14:textId="77777777" w:rsidR="009550AF" w:rsidRPr="001D202A" w:rsidRDefault="009550AF" w:rsidP="004E33CC">
      <w:pPr>
        <w:tabs>
          <w:tab w:val="right" w:pos="-2970"/>
        </w:tabs>
        <w:ind w:left="1800"/>
        <w:jc w:val="both"/>
        <w:rPr>
          <w:rFonts w:ascii="Arial" w:hAnsi="Arial" w:cs="Arial"/>
          <w:sz w:val="22"/>
          <w:szCs w:val="22"/>
        </w:rPr>
      </w:pPr>
    </w:p>
    <w:p w14:paraId="496BF0AB" w14:textId="561B21F6" w:rsidR="009550AF" w:rsidRPr="001D202A" w:rsidRDefault="009550AF" w:rsidP="006928F4">
      <w:pPr>
        <w:pStyle w:val="ListParagraph"/>
        <w:numPr>
          <w:ilvl w:val="0"/>
          <w:numId w:val="49"/>
        </w:numPr>
        <w:tabs>
          <w:tab w:val="right" w:pos="-2970"/>
        </w:tabs>
        <w:ind w:left="1800"/>
        <w:jc w:val="both"/>
        <w:rPr>
          <w:rFonts w:ascii="Arial" w:hAnsi="Arial" w:cs="Arial"/>
          <w:sz w:val="22"/>
          <w:szCs w:val="22"/>
        </w:rPr>
      </w:pPr>
      <w:r w:rsidRPr="001D202A">
        <w:rPr>
          <w:rFonts w:ascii="Arial" w:hAnsi="Arial" w:cs="Arial"/>
          <w:sz w:val="22"/>
          <w:szCs w:val="22"/>
        </w:rPr>
        <w:t>Nonvisual Access Technology shall be integrated into any networks used to share communications among employees, program participants or the public; and</w:t>
      </w:r>
    </w:p>
    <w:p w14:paraId="4CFCB786" w14:textId="77777777" w:rsidR="009550AF" w:rsidRPr="001D202A" w:rsidRDefault="009550AF" w:rsidP="004E33CC">
      <w:pPr>
        <w:pStyle w:val="ListParagraph"/>
        <w:tabs>
          <w:tab w:val="right" w:pos="-2970"/>
        </w:tabs>
        <w:ind w:left="1800"/>
        <w:jc w:val="both"/>
        <w:rPr>
          <w:rFonts w:ascii="Arial" w:hAnsi="Arial" w:cs="Arial"/>
          <w:sz w:val="22"/>
          <w:szCs w:val="22"/>
        </w:rPr>
      </w:pPr>
    </w:p>
    <w:p w14:paraId="16195CA2" w14:textId="651E543B" w:rsidR="009550AF" w:rsidRPr="001D202A" w:rsidRDefault="009550AF" w:rsidP="006928F4">
      <w:pPr>
        <w:pStyle w:val="ListParagraph"/>
        <w:numPr>
          <w:ilvl w:val="0"/>
          <w:numId w:val="49"/>
        </w:numPr>
        <w:tabs>
          <w:tab w:val="right" w:pos="-2970"/>
        </w:tabs>
        <w:ind w:left="1800"/>
        <w:jc w:val="both"/>
        <w:rPr>
          <w:rFonts w:ascii="Arial" w:hAnsi="Arial" w:cs="Arial"/>
          <w:sz w:val="22"/>
          <w:szCs w:val="22"/>
        </w:rPr>
      </w:pPr>
      <w:r w:rsidRPr="001D202A">
        <w:rPr>
          <w:rFonts w:ascii="Arial" w:hAnsi="Arial" w:cs="Arial"/>
          <w:sz w:val="22"/>
          <w:szCs w:val="22"/>
        </w:rPr>
        <w:t>The Technology for nonvisual access shall have the capability of providing equivalent access by nonvisual means to telecommunications or other interconnected network services used by persons who are not blind or visually impaired.</w:t>
      </w:r>
    </w:p>
    <w:p w14:paraId="66037B3B" w14:textId="77777777" w:rsidR="009550AF" w:rsidRPr="001D202A" w:rsidRDefault="009550AF" w:rsidP="004E33CC">
      <w:pPr>
        <w:tabs>
          <w:tab w:val="right" w:pos="-2970"/>
        </w:tabs>
        <w:ind w:left="1800"/>
        <w:jc w:val="both"/>
        <w:rPr>
          <w:rFonts w:ascii="Arial" w:hAnsi="Arial" w:cs="Arial"/>
          <w:sz w:val="22"/>
          <w:szCs w:val="22"/>
        </w:rPr>
      </w:pPr>
    </w:p>
    <w:p w14:paraId="2E9B721B" w14:textId="77777777" w:rsidR="009550AF" w:rsidRPr="001D202A" w:rsidRDefault="009550AF" w:rsidP="006928F4">
      <w:pPr>
        <w:pStyle w:val="ListParagraph"/>
        <w:numPr>
          <w:ilvl w:val="0"/>
          <w:numId w:val="49"/>
        </w:numPr>
        <w:tabs>
          <w:tab w:val="right" w:pos="-2970"/>
        </w:tabs>
        <w:ind w:left="1800"/>
        <w:jc w:val="both"/>
        <w:rPr>
          <w:rFonts w:ascii="Arial" w:hAnsi="Arial" w:cs="Arial"/>
          <w:sz w:val="22"/>
          <w:szCs w:val="22"/>
        </w:rPr>
      </w:pPr>
      <w:r w:rsidRPr="001D202A">
        <w:rPr>
          <w:rFonts w:ascii="Arial" w:hAnsi="Arial" w:cs="Arial"/>
          <w:sz w:val="22"/>
          <w:szCs w:val="22"/>
        </w:rPr>
        <w:t xml:space="preserve">Compliance with the foregoing nonvisual access standards shall not be required if the head of the using agency, institution or political subdivision determines that (i) the Technology is not available with nonvisual access </w:t>
      </w:r>
      <w:r w:rsidRPr="001D202A">
        <w:rPr>
          <w:rFonts w:ascii="Arial" w:hAnsi="Arial" w:cs="Arial"/>
          <w:sz w:val="22"/>
          <w:szCs w:val="22"/>
        </w:rPr>
        <w:lastRenderedPageBreak/>
        <w:t>because the essential elements of the Technology are visual and (ii) nonvisual equivalence is not available.</w:t>
      </w:r>
    </w:p>
    <w:p w14:paraId="1C755053" w14:textId="77777777" w:rsidR="009550AF" w:rsidRPr="001D202A" w:rsidRDefault="009550AF" w:rsidP="004E33CC">
      <w:pPr>
        <w:pStyle w:val="ListParagraph"/>
        <w:tabs>
          <w:tab w:val="right" w:pos="-2970"/>
        </w:tabs>
        <w:ind w:left="1800"/>
        <w:jc w:val="both"/>
        <w:rPr>
          <w:rFonts w:ascii="Arial" w:hAnsi="Arial" w:cs="Arial"/>
          <w:sz w:val="22"/>
          <w:szCs w:val="22"/>
        </w:rPr>
      </w:pPr>
    </w:p>
    <w:p w14:paraId="5B9743D0" w14:textId="77777777" w:rsidR="009550AF" w:rsidRPr="001D202A" w:rsidRDefault="009550AF" w:rsidP="006928F4">
      <w:pPr>
        <w:pStyle w:val="ListParagraph"/>
        <w:numPr>
          <w:ilvl w:val="0"/>
          <w:numId w:val="49"/>
        </w:numPr>
        <w:tabs>
          <w:tab w:val="right" w:pos="-2970"/>
        </w:tabs>
        <w:ind w:left="1800"/>
        <w:jc w:val="both"/>
        <w:rPr>
          <w:rFonts w:ascii="Arial" w:hAnsi="Arial" w:cs="Arial"/>
          <w:sz w:val="22"/>
          <w:szCs w:val="22"/>
        </w:rPr>
      </w:pPr>
      <w:r w:rsidRPr="001D202A">
        <w:rPr>
          <w:rFonts w:ascii="Arial" w:hAnsi="Arial" w:cs="Arial"/>
          <w:sz w:val="22"/>
          <w:szCs w:val="22"/>
        </w:rPr>
        <w:t>Installation of hardware, software or peripheral devices used for nonvisual access is not required when the Technology is being used exclusively by individuals who are not blind or visually impaired, but applications programs and underlying operating systems (including the format of the data) used for the manipulation and presentation of information shall permit the installation and effective use of nonvisual access software and peripheral devices.</w:t>
      </w:r>
    </w:p>
    <w:p w14:paraId="55115D3A" w14:textId="77777777" w:rsidR="009550AF" w:rsidRPr="001D202A" w:rsidRDefault="009550AF" w:rsidP="004E33CC">
      <w:pPr>
        <w:pStyle w:val="ListParagraph"/>
        <w:tabs>
          <w:tab w:val="right" w:pos="-2970"/>
        </w:tabs>
        <w:ind w:left="1800"/>
        <w:jc w:val="both"/>
        <w:rPr>
          <w:rFonts w:ascii="Arial" w:hAnsi="Arial" w:cs="Arial"/>
          <w:sz w:val="22"/>
          <w:szCs w:val="22"/>
        </w:rPr>
      </w:pPr>
    </w:p>
    <w:p w14:paraId="16324BAC" w14:textId="77777777" w:rsidR="009550AF" w:rsidRPr="001D202A" w:rsidRDefault="009550AF" w:rsidP="006928F4">
      <w:pPr>
        <w:pStyle w:val="ListParagraph"/>
        <w:numPr>
          <w:ilvl w:val="0"/>
          <w:numId w:val="49"/>
        </w:numPr>
        <w:tabs>
          <w:tab w:val="right" w:pos="-2970"/>
        </w:tabs>
        <w:ind w:left="1800"/>
        <w:jc w:val="both"/>
        <w:rPr>
          <w:rFonts w:ascii="Arial" w:hAnsi="Arial" w:cs="Arial"/>
          <w:sz w:val="22"/>
          <w:szCs w:val="22"/>
        </w:rPr>
      </w:pPr>
      <w:r w:rsidRPr="001D202A">
        <w:rPr>
          <w:rFonts w:ascii="Arial" w:hAnsi="Arial" w:cs="Arial"/>
          <w:sz w:val="22"/>
          <w:szCs w:val="22"/>
        </w:rPr>
        <w:t>If requested, the Contractor must provide a detailed explanation of how compliance with the foregoing nonvisual access standards is achieved and a validation of concept demonstration.</w:t>
      </w:r>
    </w:p>
    <w:p w14:paraId="228DB18B" w14:textId="77777777" w:rsidR="009550AF" w:rsidRPr="001D202A" w:rsidRDefault="009550AF" w:rsidP="004E33CC">
      <w:pPr>
        <w:pStyle w:val="ListParagraph"/>
        <w:tabs>
          <w:tab w:val="right" w:pos="-2970"/>
        </w:tabs>
        <w:ind w:left="1800"/>
        <w:jc w:val="both"/>
        <w:rPr>
          <w:rFonts w:ascii="Arial" w:hAnsi="Arial" w:cs="Arial"/>
          <w:sz w:val="22"/>
          <w:szCs w:val="22"/>
        </w:rPr>
      </w:pPr>
    </w:p>
    <w:p w14:paraId="30E0F3D8" w14:textId="77777777" w:rsidR="009550AF" w:rsidRPr="001D202A" w:rsidRDefault="009550AF" w:rsidP="006928F4">
      <w:pPr>
        <w:pStyle w:val="ListParagraph"/>
        <w:numPr>
          <w:ilvl w:val="0"/>
          <w:numId w:val="49"/>
        </w:numPr>
        <w:tabs>
          <w:tab w:val="right" w:pos="-2970"/>
        </w:tabs>
        <w:ind w:left="1800"/>
        <w:jc w:val="both"/>
        <w:rPr>
          <w:rFonts w:ascii="Arial" w:hAnsi="Arial" w:cs="Arial"/>
          <w:sz w:val="22"/>
          <w:szCs w:val="22"/>
        </w:rPr>
      </w:pPr>
      <w:r w:rsidRPr="001D202A">
        <w:rPr>
          <w:rFonts w:ascii="Arial" w:hAnsi="Arial" w:cs="Arial"/>
          <w:sz w:val="22"/>
          <w:szCs w:val="22"/>
        </w:rPr>
        <w:t>The requirements of this Paragraph shall be construed to achieve full compliance with the Information Technology Access Act, §§ 2.2-3500 through 2.2-3504 of the Code of Virginia.</w:t>
      </w:r>
    </w:p>
    <w:p w14:paraId="20050992" w14:textId="77777777" w:rsidR="00AF0D2C" w:rsidRPr="004E33CC" w:rsidRDefault="00AF0D2C" w:rsidP="00F01E13">
      <w:pPr>
        <w:widowControl w:val="0"/>
        <w:jc w:val="both"/>
        <w:rPr>
          <w:rFonts w:ascii="Arial" w:hAnsi="Arial" w:cs="Arial"/>
          <w:sz w:val="22"/>
          <w:szCs w:val="22"/>
        </w:rPr>
      </w:pPr>
    </w:p>
    <w:p w14:paraId="58396725" w14:textId="42C4E302" w:rsidR="009C17AD" w:rsidRPr="006928F4" w:rsidRDefault="00A960E5" w:rsidP="004E33CC">
      <w:pPr>
        <w:ind w:left="1440" w:hanging="720"/>
        <w:rPr>
          <w:rFonts w:ascii="Arial" w:hAnsi="Arial" w:cs="Arial"/>
          <w:sz w:val="22"/>
          <w:szCs w:val="22"/>
        </w:rPr>
      </w:pPr>
      <w:r>
        <w:rPr>
          <w:rFonts w:ascii="Arial" w:hAnsi="Arial" w:cs="Arial"/>
          <w:sz w:val="22"/>
          <w:szCs w:val="22"/>
        </w:rPr>
        <w:t>Q</w:t>
      </w:r>
      <w:r w:rsidR="009C17AD" w:rsidRPr="006928F4">
        <w:rPr>
          <w:rFonts w:ascii="Arial" w:hAnsi="Arial" w:cs="Arial"/>
          <w:sz w:val="22"/>
          <w:szCs w:val="22"/>
        </w:rPr>
        <w:t>.</w:t>
      </w:r>
      <w:r w:rsidR="009C17AD" w:rsidRPr="006928F4">
        <w:rPr>
          <w:rFonts w:ascii="Arial" w:hAnsi="Arial" w:cs="Arial"/>
          <w:sz w:val="22"/>
          <w:szCs w:val="22"/>
        </w:rPr>
        <w:tab/>
        <w:t>HIPAA PRIVACY BUSINESS ASSOCIATES AGREEMENT</w:t>
      </w:r>
    </w:p>
    <w:p w14:paraId="2D36E8A2" w14:textId="77777777" w:rsidR="009C17AD" w:rsidRPr="006928F4" w:rsidRDefault="009C17AD" w:rsidP="009C17AD">
      <w:pPr>
        <w:rPr>
          <w:rFonts w:ascii="Arial" w:hAnsi="Arial" w:cs="Arial"/>
          <w:sz w:val="22"/>
          <w:szCs w:val="22"/>
        </w:rPr>
      </w:pPr>
    </w:p>
    <w:p w14:paraId="7C4CEDE4" w14:textId="290C6BDA" w:rsidR="00364C3D" w:rsidRPr="001D202A" w:rsidRDefault="009C17AD" w:rsidP="004E33CC">
      <w:pPr>
        <w:ind w:left="1440"/>
        <w:rPr>
          <w:rFonts w:ascii="Arial" w:hAnsi="Arial" w:cs="Arial"/>
          <w:b/>
          <w:sz w:val="22"/>
          <w:szCs w:val="22"/>
        </w:rPr>
      </w:pPr>
      <w:r w:rsidRPr="006928F4">
        <w:rPr>
          <w:rFonts w:ascii="Arial" w:hAnsi="Arial" w:cs="Arial"/>
          <w:sz w:val="22"/>
          <w:szCs w:val="22"/>
        </w:rPr>
        <w:t>The Contractor agrees to be bound by the HIPAA Privacy Business Associates Agreement. This agreement must be executed prior to any contract award. See Attachment 1.</w:t>
      </w:r>
      <w:r w:rsidRPr="001D202A">
        <w:rPr>
          <w:rFonts w:ascii="Arial" w:hAnsi="Arial" w:cs="Arial"/>
          <w:b/>
          <w:sz w:val="22"/>
          <w:szCs w:val="22"/>
        </w:rPr>
        <w:t xml:space="preserve"> </w:t>
      </w:r>
      <w:r w:rsidR="00364C3D" w:rsidRPr="001D202A">
        <w:rPr>
          <w:rFonts w:ascii="Arial" w:hAnsi="Arial" w:cs="Arial"/>
          <w:b/>
          <w:sz w:val="22"/>
          <w:szCs w:val="22"/>
        </w:rPr>
        <w:br w:type="page"/>
      </w:r>
    </w:p>
    <w:p w14:paraId="2E4F4B73" w14:textId="77777777" w:rsidR="00A21D57" w:rsidRPr="006928F4" w:rsidRDefault="0020474C" w:rsidP="006928F4">
      <w:pPr>
        <w:ind w:left="-90"/>
        <w:jc w:val="center"/>
        <w:outlineLvl w:val="0"/>
        <w:rPr>
          <w:rFonts w:ascii="Arial" w:hAnsi="Arial" w:cs="Arial"/>
          <w:b/>
          <w:u w:val="single"/>
        </w:rPr>
      </w:pPr>
      <w:r w:rsidRPr="006928F4">
        <w:rPr>
          <w:rFonts w:ascii="Arial" w:hAnsi="Arial" w:cs="Arial"/>
          <w:b/>
        </w:rPr>
        <w:lastRenderedPageBreak/>
        <w:t xml:space="preserve">Appendix </w:t>
      </w:r>
      <w:r w:rsidR="00A21D57" w:rsidRPr="006928F4">
        <w:rPr>
          <w:rFonts w:ascii="Arial" w:hAnsi="Arial" w:cs="Arial"/>
          <w:b/>
        </w:rPr>
        <w:t>1</w:t>
      </w:r>
    </w:p>
    <w:p w14:paraId="330E4BED" w14:textId="77777777" w:rsidR="00A21D57" w:rsidRPr="001D202A" w:rsidRDefault="00A21D57">
      <w:pPr>
        <w:widowControl w:val="0"/>
        <w:tabs>
          <w:tab w:val="left" w:pos="1008"/>
          <w:tab w:val="left" w:pos="1584"/>
          <w:tab w:val="left" w:pos="2160"/>
          <w:tab w:val="left" w:pos="2880"/>
          <w:tab w:val="left" w:pos="3456"/>
          <w:tab w:val="left" w:pos="4032"/>
          <w:tab w:val="left" w:pos="4608"/>
          <w:tab w:val="left" w:pos="5184"/>
          <w:tab w:val="left" w:pos="5760"/>
          <w:tab w:val="left" w:pos="6480"/>
          <w:tab w:val="left" w:pos="7056"/>
          <w:tab w:val="left" w:pos="7632"/>
          <w:tab w:val="left" w:pos="8208"/>
          <w:tab w:val="left" w:pos="8784"/>
        </w:tabs>
        <w:jc w:val="both"/>
        <w:rPr>
          <w:rFonts w:ascii="Arial" w:hAnsi="Arial" w:cs="Arial"/>
          <w:b/>
          <w:sz w:val="22"/>
          <w:szCs w:val="22"/>
        </w:rPr>
      </w:pPr>
    </w:p>
    <w:p w14:paraId="46839212" w14:textId="77777777" w:rsidR="00A21D57" w:rsidRPr="001D202A" w:rsidRDefault="00A21D57">
      <w:pPr>
        <w:widowControl w:val="0"/>
        <w:tabs>
          <w:tab w:val="left" w:pos="1008"/>
          <w:tab w:val="left" w:pos="1584"/>
          <w:tab w:val="left" w:pos="2160"/>
          <w:tab w:val="left" w:pos="2880"/>
          <w:tab w:val="left" w:pos="3456"/>
          <w:tab w:val="left" w:pos="4032"/>
          <w:tab w:val="left" w:pos="4608"/>
          <w:tab w:val="left" w:pos="5184"/>
          <w:tab w:val="left" w:pos="5760"/>
          <w:tab w:val="left" w:pos="6480"/>
          <w:tab w:val="left" w:pos="7056"/>
          <w:tab w:val="left" w:pos="7632"/>
          <w:tab w:val="left" w:pos="8208"/>
          <w:tab w:val="left" w:pos="8784"/>
        </w:tabs>
        <w:jc w:val="both"/>
        <w:rPr>
          <w:rFonts w:ascii="Arial" w:hAnsi="Arial" w:cs="Arial"/>
          <w:b/>
          <w:sz w:val="22"/>
          <w:szCs w:val="22"/>
        </w:rPr>
      </w:pPr>
    </w:p>
    <w:p w14:paraId="4087A79D" w14:textId="77777777" w:rsidR="00294856" w:rsidRPr="006928F4" w:rsidRDefault="00294856" w:rsidP="00294856">
      <w:pPr>
        <w:tabs>
          <w:tab w:val="left" w:pos="7515"/>
          <w:tab w:val="left" w:pos="11175"/>
          <w:tab w:val="left" w:pos="15135"/>
          <w:tab w:val="left" w:pos="19515"/>
          <w:tab w:val="left" w:pos="23335"/>
        </w:tabs>
        <w:ind w:left="95"/>
        <w:jc w:val="center"/>
        <w:rPr>
          <w:rFonts w:ascii="Arial" w:hAnsi="Arial" w:cs="Arial"/>
          <w:b/>
          <w:bCs/>
        </w:rPr>
      </w:pPr>
      <w:r w:rsidRPr="006928F4">
        <w:rPr>
          <w:rFonts w:ascii="Arial" w:hAnsi="Arial" w:cs="Arial"/>
          <w:b/>
          <w:bCs/>
        </w:rPr>
        <w:t>Small Business Subcontracting Plan</w:t>
      </w:r>
    </w:p>
    <w:p w14:paraId="2F35FB2B" w14:textId="77777777" w:rsidR="00294856" w:rsidRPr="006928F4" w:rsidRDefault="00294856" w:rsidP="00294856">
      <w:pPr>
        <w:tabs>
          <w:tab w:val="left" w:pos="360"/>
          <w:tab w:val="left" w:pos="7515"/>
          <w:tab w:val="left" w:pos="11175"/>
          <w:tab w:val="left" w:pos="15135"/>
          <w:tab w:val="left" w:pos="19515"/>
          <w:tab w:val="left" w:pos="23335"/>
        </w:tabs>
        <w:rPr>
          <w:rFonts w:ascii="Arial" w:hAnsi="Arial" w:cs="Arial"/>
          <w:b/>
        </w:rPr>
      </w:pPr>
    </w:p>
    <w:p w14:paraId="44F15EE3" w14:textId="77777777" w:rsidR="00294856" w:rsidRPr="006928F4" w:rsidRDefault="00294856" w:rsidP="00294856">
      <w:pPr>
        <w:jc w:val="both"/>
        <w:rPr>
          <w:rFonts w:ascii="Arial" w:hAnsi="Arial" w:cs="Arial"/>
          <w:b/>
          <w:bCs/>
          <w:u w:val="single"/>
        </w:rPr>
      </w:pPr>
      <w:r w:rsidRPr="006928F4">
        <w:rPr>
          <w:rFonts w:ascii="Arial" w:hAnsi="Arial" w:cs="Arial"/>
        </w:rPr>
        <w:t xml:space="preserve">It is the goal of the Commonwealth that over 42% of its purchases be made from small businesses.  All potential bidders are required to include this document with their bid response in order to be considered responsive. </w:t>
      </w:r>
    </w:p>
    <w:p w14:paraId="7AD20221" w14:textId="77777777" w:rsidR="00294856" w:rsidRPr="006928F4" w:rsidRDefault="00294856" w:rsidP="00294856">
      <w:pPr>
        <w:jc w:val="both"/>
        <w:rPr>
          <w:rFonts w:ascii="Arial" w:hAnsi="Arial" w:cs="Arial"/>
          <w:b/>
          <w:bCs/>
          <w:u w:val="single"/>
        </w:rPr>
      </w:pPr>
    </w:p>
    <w:p w14:paraId="65A899C2" w14:textId="77777777" w:rsidR="00294856" w:rsidRPr="006928F4" w:rsidRDefault="00294856" w:rsidP="00294856">
      <w:pPr>
        <w:jc w:val="both"/>
        <w:rPr>
          <w:rFonts w:ascii="Arial" w:hAnsi="Arial" w:cs="Arial"/>
          <w:b/>
          <w:bCs/>
          <w:u w:val="single"/>
        </w:rPr>
      </w:pPr>
      <w:r w:rsidRPr="006928F4">
        <w:rPr>
          <w:rFonts w:ascii="Arial" w:hAnsi="Arial" w:cs="Arial"/>
          <w:b/>
          <w:bCs/>
          <w:u w:val="single"/>
        </w:rPr>
        <w:t>Small Business:</w:t>
      </w:r>
      <w:r w:rsidRPr="006928F4">
        <w:rPr>
          <w:rFonts w:ascii="Arial" w:hAnsi="Arial" w:cs="Arial"/>
          <w:bCs/>
          <w:u w:val="single"/>
        </w:rPr>
        <w:t xml:space="preserve">  "Small business (including micro)” means a business which holds a certification as such by the Virginia Department of Small Business and Supplier Diversity (DSBSD) on the due date for bids.    This shall also include DSBSD-certified women- owned and minority-owned businesses and businesses with DSBSD service disabled veteran owned status  when they also hold a DSBSD certification as a small business on the bid due date.  Currently, DSBSD offers small business certification and micro business designation to firms that qualify. </w:t>
      </w:r>
    </w:p>
    <w:p w14:paraId="101F855D" w14:textId="77777777" w:rsidR="00294856" w:rsidRPr="006928F4" w:rsidRDefault="00294856" w:rsidP="00294856">
      <w:pPr>
        <w:jc w:val="both"/>
        <w:rPr>
          <w:rFonts w:ascii="Arial" w:hAnsi="Arial" w:cs="Arial"/>
          <w:b/>
          <w:bCs/>
        </w:rPr>
      </w:pPr>
    </w:p>
    <w:p w14:paraId="244C0B1E" w14:textId="77777777" w:rsidR="00294856" w:rsidRPr="006928F4" w:rsidRDefault="00294856" w:rsidP="00294856">
      <w:pPr>
        <w:jc w:val="both"/>
        <w:rPr>
          <w:rFonts w:ascii="Arial" w:hAnsi="Arial" w:cs="Arial"/>
          <w:bCs/>
        </w:rPr>
      </w:pPr>
      <w:r w:rsidRPr="006928F4">
        <w:rPr>
          <w:rFonts w:ascii="Arial" w:hAnsi="Arial" w:cs="Arial"/>
          <w:bCs/>
        </w:rPr>
        <w:t>Certification applications are available through DSBSD online at www.SBSD.virginia.gov (Customer Service).</w:t>
      </w:r>
    </w:p>
    <w:p w14:paraId="14533892" w14:textId="77777777" w:rsidR="00294856" w:rsidRPr="006928F4" w:rsidRDefault="00294856" w:rsidP="00294856">
      <w:pPr>
        <w:jc w:val="both"/>
        <w:rPr>
          <w:rFonts w:ascii="Arial" w:hAnsi="Arial" w:cs="Arial"/>
          <w:b/>
          <w:bCs/>
          <w:u w:val="single"/>
        </w:rPr>
      </w:pPr>
    </w:p>
    <w:p w14:paraId="57ADF521" w14:textId="70B93D06" w:rsidR="00294856" w:rsidRPr="006928F4" w:rsidRDefault="00294856" w:rsidP="00294856">
      <w:pPr>
        <w:jc w:val="both"/>
        <w:rPr>
          <w:rFonts w:ascii="Arial" w:hAnsi="Arial" w:cs="Arial"/>
          <w:b/>
          <w:bCs/>
          <w:u w:val="single"/>
        </w:rPr>
      </w:pPr>
      <w:r w:rsidRPr="006928F4">
        <w:rPr>
          <w:rFonts w:ascii="Arial" w:hAnsi="Arial" w:cs="Arial"/>
          <w:b/>
          <w:bCs/>
        </w:rPr>
        <w:t xml:space="preserve">Bidder Name:   </w:t>
      </w:r>
      <w:r w:rsidRPr="006928F4">
        <w:rPr>
          <w:rFonts w:ascii="Arial" w:hAnsi="Arial" w:cs="Arial"/>
          <w:b/>
          <w:bCs/>
          <w:u w:val="single"/>
        </w:rPr>
        <w:tab/>
      </w:r>
      <w:r w:rsidRPr="006928F4">
        <w:rPr>
          <w:rFonts w:ascii="Arial" w:hAnsi="Arial" w:cs="Arial"/>
          <w:b/>
          <w:bCs/>
          <w:u w:val="single"/>
        </w:rPr>
        <w:tab/>
      </w:r>
      <w:r w:rsidRPr="006928F4">
        <w:rPr>
          <w:rFonts w:ascii="Arial" w:hAnsi="Arial" w:cs="Arial"/>
          <w:b/>
          <w:bCs/>
          <w:u w:val="single"/>
        </w:rPr>
        <w:tab/>
      </w:r>
      <w:r w:rsidRPr="006928F4">
        <w:rPr>
          <w:rFonts w:ascii="Arial" w:hAnsi="Arial" w:cs="Arial"/>
          <w:b/>
          <w:bCs/>
          <w:u w:val="single"/>
        </w:rPr>
        <w:tab/>
      </w:r>
      <w:r w:rsidRPr="006928F4">
        <w:rPr>
          <w:rFonts w:ascii="Arial" w:hAnsi="Arial" w:cs="Arial"/>
          <w:b/>
          <w:bCs/>
          <w:u w:val="single"/>
        </w:rPr>
        <w:tab/>
      </w:r>
      <w:r w:rsidRPr="006928F4">
        <w:rPr>
          <w:rFonts w:ascii="Arial" w:hAnsi="Arial" w:cs="Arial"/>
          <w:b/>
          <w:bCs/>
          <w:u w:val="single"/>
        </w:rPr>
        <w:tab/>
      </w:r>
      <w:r w:rsidRPr="006928F4">
        <w:rPr>
          <w:rFonts w:ascii="Arial" w:hAnsi="Arial" w:cs="Arial"/>
          <w:b/>
          <w:bCs/>
          <w:u w:val="single"/>
        </w:rPr>
        <w:tab/>
      </w:r>
      <w:r w:rsidRPr="006928F4">
        <w:rPr>
          <w:rFonts w:ascii="Arial" w:hAnsi="Arial" w:cs="Arial"/>
          <w:b/>
          <w:bCs/>
          <w:u w:val="single"/>
        </w:rPr>
        <w:tab/>
      </w:r>
      <w:r w:rsidRPr="006928F4">
        <w:rPr>
          <w:rFonts w:ascii="Arial" w:hAnsi="Arial" w:cs="Arial"/>
          <w:b/>
          <w:bCs/>
          <w:u w:val="single"/>
        </w:rPr>
        <w:tab/>
      </w:r>
      <w:r w:rsidRPr="006928F4">
        <w:rPr>
          <w:rFonts w:ascii="Arial" w:hAnsi="Arial" w:cs="Arial"/>
          <w:b/>
          <w:bCs/>
          <w:u w:val="single"/>
        </w:rPr>
        <w:tab/>
      </w:r>
      <w:r w:rsidRPr="006928F4">
        <w:rPr>
          <w:rFonts w:ascii="Arial" w:hAnsi="Arial" w:cs="Arial"/>
          <w:b/>
          <w:bCs/>
          <w:u w:val="single"/>
        </w:rPr>
        <w:tab/>
      </w:r>
    </w:p>
    <w:p w14:paraId="47A1E6C1" w14:textId="77777777" w:rsidR="00294856" w:rsidRPr="006928F4" w:rsidRDefault="00294856" w:rsidP="00294856">
      <w:pPr>
        <w:jc w:val="both"/>
        <w:rPr>
          <w:rFonts w:ascii="Arial" w:hAnsi="Arial" w:cs="Arial"/>
          <w:b/>
          <w:bCs/>
        </w:rPr>
      </w:pPr>
    </w:p>
    <w:p w14:paraId="291E45F1" w14:textId="2818F9AE" w:rsidR="00294856" w:rsidRPr="006928F4" w:rsidRDefault="00294856" w:rsidP="00294856">
      <w:pPr>
        <w:jc w:val="both"/>
        <w:rPr>
          <w:rFonts w:ascii="Arial" w:hAnsi="Arial" w:cs="Arial"/>
          <w:b/>
          <w:bCs/>
          <w:u w:val="single"/>
        </w:rPr>
      </w:pPr>
      <w:r w:rsidRPr="006928F4">
        <w:rPr>
          <w:rFonts w:ascii="Arial" w:hAnsi="Arial" w:cs="Arial"/>
          <w:b/>
          <w:bCs/>
        </w:rPr>
        <w:t xml:space="preserve">Preparer Name: </w:t>
      </w:r>
      <w:r w:rsidRPr="006928F4">
        <w:rPr>
          <w:rFonts w:ascii="Arial" w:hAnsi="Arial" w:cs="Arial"/>
          <w:b/>
          <w:bCs/>
          <w:u w:val="single"/>
        </w:rPr>
        <w:tab/>
      </w:r>
      <w:r w:rsidRPr="006928F4">
        <w:rPr>
          <w:rFonts w:ascii="Arial" w:hAnsi="Arial" w:cs="Arial"/>
          <w:b/>
          <w:bCs/>
          <w:u w:val="single"/>
        </w:rPr>
        <w:tab/>
      </w:r>
      <w:r w:rsidRPr="006928F4">
        <w:rPr>
          <w:rFonts w:ascii="Arial" w:hAnsi="Arial" w:cs="Arial"/>
          <w:b/>
          <w:bCs/>
          <w:u w:val="single"/>
        </w:rPr>
        <w:tab/>
      </w:r>
      <w:r w:rsidRPr="006928F4">
        <w:rPr>
          <w:rFonts w:ascii="Arial" w:hAnsi="Arial" w:cs="Arial"/>
          <w:b/>
          <w:bCs/>
          <w:u w:val="single"/>
        </w:rPr>
        <w:tab/>
      </w:r>
      <w:r w:rsidRPr="006928F4">
        <w:rPr>
          <w:rFonts w:ascii="Arial" w:hAnsi="Arial" w:cs="Arial"/>
          <w:b/>
          <w:bCs/>
          <w:u w:val="single"/>
        </w:rPr>
        <w:tab/>
      </w:r>
      <w:r w:rsidRPr="006928F4">
        <w:rPr>
          <w:rFonts w:ascii="Arial" w:hAnsi="Arial" w:cs="Arial"/>
          <w:b/>
          <w:bCs/>
          <w:u w:val="single"/>
        </w:rPr>
        <w:tab/>
      </w:r>
      <w:r w:rsidRPr="006928F4">
        <w:rPr>
          <w:rFonts w:ascii="Arial" w:hAnsi="Arial" w:cs="Arial"/>
          <w:b/>
          <w:bCs/>
        </w:rPr>
        <w:tab/>
        <w:t xml:space="preserve"> Date: </w:t>
      </w:r>
      <w:r w:rsidRPr="006928F4">
        <w:rPr>
          <w:rFonts w:ascii="Arial" w:hAnsi="Arial" w:cs="Arial"/>
          <w:b/>
          <w:bCs/>
          <w:u w:val="single"/>
        </w:rPr>
        <w:tab/>
      </w:r>
      <w:r w:rsidRPr="006928F4">
        <w:rPr>
          <w:rFonts w:ascii="Arial" w:hAnsi="Arial" w:cs="Arial"/>
          <w:b/>
          <w:bCs/>
          <w:u w:val="single"/>
        </w:rPr>
        <w:tab/>
      </w:r>
      <w:r w:rsidRPr="006928F4">
        <w:rPr>
          <w:rFonts w:ascii="Arial" w:hAnsi="Arial" w:cs="Arial"/>
          <w:b/>
          <w:bCs/>
          <w:u w:val="single"/>
        </w:rPr>
        <w:tab/>
      </w:r>
    </w:p>
    <w:p w14:paraId="096E0180" w14:textId="77777777" w:rsidR="00294856" w:rsidRPr="006928F4" w:rsidRDefault="00294856" w:rsidP="00294856">
      <w:pPr>
        <w:rPr>
          <w:rFonts w:ascii="Arial" w:hAnsi="Arial" w:cs="Arial"/>
          <w:b/>
        </w:rPr>
      </w:pPr>
    </w:p>
    <w:p w14:paraId="5C3C41E6" w14:textId="33CA99DC" w:rsidR="00294856" w:rsidRPr="006928F4" w:rsidRDefault="00294856" w:rsidP="00294856">
      <w:pPr>
        <w:rPr>
          <w:rFonts w:ascii="Arial" w:hAnsi="Arial" w:cs="Arial"/>
          <w:b/>
        </w:rPr>
      </w:pPr>
      <w:r w:rsidRPr="006928F4">
        <w:rPr>
          <w:rFonts w:ascii="Arial" w:hAnsi="Arial" w:cs="Arial"/>
          <w:b/>
        </w:rPr>
        <w:t xml:space="preserve">Who will be doing the work: </w:t>
      </w:r>
      <w:r w:rsidRPr="006928F4">
        <w:rPr>
          <w:rFonts w:ascii="Arial" w:hAnsi="Arial" w:cs="Arial"/>
          <w:b/>
          <w:sz w:val="36"/>
          <w:szCs w:val="36"/>
        </w:rPr>
        <w:t>□</w:t>
      </w:r>
      <w:r w:rsidRPr="006928F4">
        <w:rPr>
          <w:rFonts w:ascii="Arial" w:hAnsi="Arial" w:cs="Arial"/>
          <w:b/>
        </w:rPr>
        <w:t xml:space="preserve"> I plan to use subcontractors </w:t>
      </w:r>
      <w:r w:rsidRPr="006928F4">
        <w:rPr>
          <w:rFonts w:ascii="Arial" w:hAnsi="Arial" w:cs="Arial"/>
          <w:b/>
        </w:rPr>
        <w:tab/>
      </w:r>
      <w:r w:rsidRPr="006928F4">
        <w:rPr>
          <w:rFonts w:ascii="Arial" w:hAnsi="Arial" w:cs="Arial"/>
          <w:b/>
          <w:sz w:val="36"/>
          <w:szCs w:val="36"/>
        </w:rPr>
        <w:t>□</w:t>
      </w:r>
      <w:r w:rsidRPr="006928F4">
        <w:rPr>
          <w:rFonts w:ascii="Arial" w:hAnsi="Arial" w:cs="Arial"/>
          <w:b/>
        </w:rPr>
        <w:t xml:space="preserve"> I plan to complete all work </w:t>
      </w:r>
    </w:p>
    <w:p w14:paraId="0EB8E974" w14:textId="77777777" w:rsidR="00294856" w:rsidRPr="006928F4" w:rsidRDefault="00294856" w:rsidP="00294856">
      <w:pPr>
        <w:tabs>
          <w:tab w:val="left" w:pos="360"/>
          <w:tab w:val="left" w:pos="7515"/>
          <w:tab w:val="left" w:pos="11175"/>
          <w:tab w:val="left" w:pos="15135"/>
          <w:tab w:val="left" w:pos="19515"/>
          <w:tab w:val="left" w:pos="23335"/>
        </w:tabs>
        <w:ind w:left="360" w:hanging="360"/>
        <w:jc w:val="both"/>
        <w:rPr>
          <w:rFonts w:ascii="Arial" w:hAnsi="Arial" w:cs="Arial"/>
          <w:b/>
        </w:rPr>
      </w:pPr>
    </w:p>
    <w:p w14:paraId="66E0B2E6" w14:textId="77777777" w:rsidR="00294856" w:rsidRPr="006928F4" w:rsidRDefault="00294856" w:rsidP="00294856">
      <w:pPr>
        <w:tabs>
          <w:tab w:val="left" w:pos="360"/>
          <w:tab w:val="left" w:pos="7515"/>
          <w:tab w:val="left" w:pos="11175"/>
          <w:tab w:val="left" w:pos="15135"/>
          <w:tab w:val="left" w:pos="19515"/>
          <w:tab w:val="left" w:pos="23335"/>
        </w:tabs>
        <w:ind w:left="360" w:hanging="360"/>
        <w:jc w:val="both"/>
        <w:rPr>
          <w:rFonts w:ascii="Arial" w:hAnsi="Arial" w:cs="Arial"/>
          <w:b/>
        </w:rPr>
      </w:pPr>
      <w:r w:rsidRPr="006928F4">
        <w:rPr>
          <w:rFonts w:ascii="Arial" w:hAnsi="Arial" w:cs="Arial"/>
          <w:b/>
        </w:rPr>
        <w:t>Instructions</w:t>
      </w:r>
    </w:p>
    <w:p w14:paraId="553BFE64" w14:textId="77777777" w:rsidR="00294856" w:rsidRPr="006928F4" w:rsidRDefault="00294856" w:rsidP="00294856">
      <w:pPr>
        <w:tabs>
          <w:tab w:val="left" w:pos="360"/>
          <w:tab w:val="left" w:pos="15135"/>
          <w:tab w:val="left" w:pos="19515"/>
          <w:tab w:val="left" w:pos="23335"/>
        </w:tabs>
        <w:ind w:left="360" w:hanging="360"/>
        <w:jc w:val="both"/>
        <w:rPr>
          <w:rFonts w:ascii="Arial" w:hAnsi="Arial" w:cs="Arial"/>
          <w:bCs/>
        </w:rPr>
      </w:pPr>
      <w:r w:rsidRPr="006928F4">
        <w:rPr>
          <w:rFonts w:ascii="Arial" w:hAnsi="Arial" w:cs="Arial"/>
          <w:bCs/>
        </w:rPr>
        <w:t>A.</w:t>
      </w:r>
      <w:r w:rsidRPr="006928F4">
        <w:rPr>
          <w:rFonts w:ascii="Arial" w:hAnsi="Arial" w:cs="Arial"/>
          <w:bCs/>
        </w:rPr>
        <w:tab/>
        <w:t xml:space="preserve">If you are certified by the DSBSD as a micro/small business, complete only Section A of this form.  </w:t>
      </w:r>
    </w:p>
    <w:p w14:paraId="799B1E30" w14:textId="77777777" w:rsidR="00294856" w:rsidRPr="006928F4" w:rsidRDefault="00294856" w:rsidP="00294856">
      <w:pPr>
        <w:ind w:left="360" w:hanging="360"/>
        <w:jc w:val="both"/>
        <w:rPr>
          <w:rFonts w:ascii="Arial" w:hAnsi="Arial" w:cs="Arial"/>
          <w:iCs/>
        </w:rPr>
      </w:pPr>
      <w:r w:rsidRPr="006928F4">
        <w:rPr>
          <w:rFonts w:ascii="Arial" w:hAnsi="Arial" w:cs="Arial"/>
          <w:bCs/>
        </w:rPr>
        <w:t>B.   If you are not a DSBSD-certified small business, complete Section B of this form.</w:t>
      </w:r>
      <w:r w:rsidRPr="006928F4">
        <w:rPr>
          <w:rFonts w:ascii="Arial" w:hAnsi="Arial" w:cs="Arial"/>
          <w:iCs/>
        </w:rPr>
        <w:t xml:space="preserve">  For the bid to be considered and the bidder to be declared responsive, the bidder shall identify the portions of the contract that will be subcontracted to DSBSD-certified small business</w:t>
      </w:r>
      <w:r w:rsidRPr="006928F4">
        <w:rPr>
          <w:rFonts w:ascii="Arial" w:hAnsi="Arial" w:cs="Arial"/>
        </w:rPr>
        <w:t xml:space="preserve"> </w:t>
      </w:r>
      <w:r w:rsidRPr="006928F4">
        <w:rPr>
          <w:rFonts w:ascii="Arial" w:hAnsi="Arial" w:cs="Arial"/>
          <w:iCs/>
        </w:rPr>
        <w:t xml:space="preserve">for the initial contract period in relation to the bidder’s total price for the initial contract period in Section B.   </w:t>
      </w:r>
    </w:p>
    <w:p w14:paraId="6B1290E3" w14:textId="77777777" w:rsidR="00D34AF1" w:rsidRDefault="00D34AF1" w:rsidP="00294856">
      <w:pPr>
        <w:jc w:val="both"/>
        <w:rPr>
          <w:rFonts w:ascii="Arial" w:hAnsi="Arial" w:cs="Arial"/>
          <w:b/>
        </w:rPr>
      </w:pPr>
    </w:p>
    <w:p w14:paraId="4EE20BCD" w14:textId="7AF02D9B" w:rsidR="00294856" w:rsidRPr="006928F4" w:rsidRDefault="00294856" w:rsidP="00294856">
      <w:pPr>
        <w:jc w:val="both"/>
        <w:rPr>
          <w:rFonts w:ascii="Arial" w:hAnsi="Arial" w:cs="Arial"/>
        </w:rPr>
      </w:pPr>
      <w:r w:rsidRPr="006928F4">
        <w:rPr>
          <w:rFonts w:ascii="Arial" w:hAnsi="Arial" w:cs="Arial"/>
          <w:b/>
        </w:rPr>
        <w:t>Section A</w:t>
      </w:r>
      <w:r w:rsidRPr="006928F4">
        <w:rPr>
          <w:rFonts w:ascii="Arial" w:hAnsi="Arial" w:cs="Arial"/>
        </w:rPr>
        <w:t xml:space="preserve"> </w:t>
      </w:r>
    </w:p>
    <w:p w14:paraId="50EB94C2" w14:textId="77777777" w:rsidR="00294856" w:rsidRPr="006928F4" w:rsidRDefault="00294856" w:rsidP="00294856">
      <w:pPr>
        <w:tabs>
          <w:tab w:val="left" w:pos="360"/>
        </w:tabs>
        <w:ind w:left="360" w:hanging="360"/>
        <w:jc w:val="both"/>
        <w:rPr>
          <w:rFonts w:ascii="Arial" w:hAnsi="Arial" w:cs="Arial"/>
        </w:rPr>
      </w:pPr>
      <w:r w:rsidRPr="006928F4">
        <w:rPr>
          <w:rFonts w:ascii="Arial" w:hAnsi="Arial" w:cs="Arial"/>
        </w:rPr>
        <w:tab/>
        <w:t xml:space="preserve">If your firm is certified by the DSBSD provide your certification number and the date of certification.     </w:t>
      </w:r>
    </w:p>
    <w:p w14:paraId="78B6B5C8" w14:textId="77777777" w:rsidR="00294856" w:rsidRPr="006928F4" w:rsidRDefault="00294856" w:rsidP="00294856">
      <w:pPr>
        <w:ind w:left="95"/>
        <w:jc w:val="both"/>
        <w:rPr>
          <w:rFonts w:ascii="Arial" w:hAnsi="Arial" w:cs="Arial"/>
        </w:rPr>
      </w:pPr>
    </w:p>
    <w:p w14:paraId="1468BBA9" w14:textId="166B58D4" w:rsidR="00294856" w:rsidRPr="006928F4" w:rsidRDefault="00294856" w:rsidP="00294856">
      <w:pPr>
        <w:rPr>
          <w:rFonts w:ascii="Arial" w:hAnsi="Arial" w:cs="Arial"/>
          <w:u w:val="single"/>
        </w:rPr>
      </w:pPr>
      <w:r w:rsidRPr="006928F4">
        <w:rPr>
          <w:rFonts w:ascii="Arial" w:hAnsi="Arial" w:cs="Arial"/>
        </w:rPr>
        <w:t>Certification number:</w:t>
      </w:r>
      <w:r w:rsidRPr="006928F4">
        <w:rPr>
          <w:rFonts w:ascii="Arial" w:hAnsi="Arial" w:cs="Arial"/>
          <w:u w:val="single"/>
        </w:rPr>
        <w:tab/>
      </w:r>
      <w:r w:rsidRPr="006928F4">
        <w:rPr>
          <w:rFonts w:ascii="Arial" w:hAnsi="Arial" w:cs="Arial"/>
          <w:u w:val="single"/>
        </w:rPr>
        <w:tab/>
      </w:r>
      <w:r w:rsidRPr="006928F4">
        <w:rPr>
          <w:rFonts w:ascii="Arial" w:hAnsi="Arial" w:cs="Arial"/>
          <w:u w:val="single"/>
        </w:rPr>
        <w:tab/>
      </w:r>
      <w:r w:rsidRPr="006928F4">
        <w:rPr>
          <w:rFonts w:ascii="Arial" w:hAnsi="Arial" w:cs="Arial"/>
        </w:rPr>
        <w:tab/>
        <w:t>Certification Date:</w:t>
      </w:r>
      <w:r w:rsidRPr="006928F4">
        <w:rPr>
          <w:rFonts w:ascii="Arial" w:hAnsi="Arial" w:cs="Arial"/>
          <w:u w:val="single"/>
        </w:rPr>
        <w:tab/>
      </w:r>
      <w:r w:rsidRPr="006928F4">
        <w:rPr>
          <w:rFonts w:ascii="Arial" w:hAnsi="Arial" w:cs="Arial"/>
          <w:u w:val="single"/>
        </w:rPr>
        <w:tab/>
      </w:r>
      <w:r w:rsidRPr="006928F4">
        <w:rPr>
          <w:rFonts w:ascii="Arial" w:hAnsi="Arial" w:cs="Arial"/>
          <w:u w:val="single"/>
        </w:rPr>
        <w:tab/>
      </w:r>
      <w:r w:rsidRPr="006928F4">
        <w:rPr>
          <w:rFonts w:ascii="Arial" w:hAnsi="Arial" w:cs="Arial"/>
          <w:u w:val="single"/>
        </w:rPr>
        <w:tab/>
      </w:r>
    </w:p>
    <w:p w14:paraId="7B06B3DA" w14:textId="77777777" w:rsidR="00294856" w:rsidRPr="006928F4" w:rsidRDefault="00294856" w:rsidP="00294856">
      <w:pPr>
        <w:rPr>
          <w:rFonts w:ascii="Arial" w:hAnsi="Arial" w:cs="Arial"/>
          <w:b/>
          <w:bCs/>
        </w:rPr>
      </w:pPr>
    </w:p>
    <w:p w14:paraId="4B2EABA7" w14:textId="77777777" w:rsidR="00294856" w:rsidRPr="006928F4" w:rsidRDefault="00294856" w:rsidP="00294856">
      <w:pPr>
        <w:rPr>
          <w:rFonts w:ascii="Arial" w:hAnsi="Arial" w:cs="Arial"/>
          <w:bCs/>
        </w:rPr>
      </w:pPr>
      <w:r w:rsidRPr="006928F4">
        <w:rPr>
          <w:rFonts w:ascii="Arial" w:hAnsi="Arial" w:cs="Arial"/>
          <w:b/>
          <w:bCs/>
        </w:rPr>
        <w:t>Section B</w:t>
      </w:r>
    </w:p>
    <w:p w14:paraId="587C1071" w14:textId="77777777" w:rsidR="00294856" w:rsidRPr="006928F4" w:rsidRDefault="00294856" w:rsidP="00294856">
      <w:pPr>
        <w:tabs>
          <w:tab w:val="left" w:pos="360"/>
          <w:tab w:val="left" w:pos="15135"/>
          <w:tab w:val="left" w:pos="19515"/>
          <w:tab w:val="left" w:pos="23335"/>
        </w:tabs>
        <w:ind w:left="360" w:hanging="360"/>
        <w:rPr>
          <w:rFonts w:ascii="Arial" w:hAnsi="Arial" w:cs="Arial"/>
          <w:b/>
          <w:bCs/>
        </w:rPr>
      </w:pPr>
      <w:r w:rsidRPr="006928F4">
        <w:rPr>
          <w:rFonts w:ascii="Arial" w:hAnsi="Arial" w:cs="Arial"/>
          <w:i/>
          <w:iCs/>
        </w:rPr>
        <w:tab/>
      </w:r>
      <w:r w:rsidRPr="006928F4">
        <w:rPr>
          <w:rFonts w:ascii="Arial" w:hAnsi="Arial" w:cs="Arial"/>
          <w:iCs/>
        </w:rPr>
        <w:t xml:space="preserve">If  the “I plan to use subcontractors box is checked,” populate the requested information below, per subcontractor to show your firm's plans for utilization of DSBSD-certified small businesses in the performance of this contract for the initial </w:t>
      </w:r>
      <w:r w:rsidRPr="006928F4">
        <w:rPr>
          <w:rFonts w:ascii="Arial" w:hAnsi="Arial" w:cs="Arial"/>
          <w:iCs/>
        </w:rPr>
        <w:lastRenderedPageBreak/>
        <w:t xml:space="preserve">contract period in relation to the bidder’s total price for the initial contract period.  Certified small businesses </w:t>
      </w:r>
      <w:r w:rsidRPr="006928F4">
        <w:rPr>
          <w:rFonts w:ascii="Arial" w:hAnsi="Arial" w:cs="Arial"/>
          <w:bCs/>
        </w:rPr>
        <w:t xml:space="preserve">include but are not limited to DSBSD-certified women-owned and minority-owned businesses and businesses with DSBSD service disabled veteran-owned status that have also received the DSBSD small business certification.  </w:t>
      </w:r>
      <w:r w:rsidRPr="006928F4">
        <w:rPr>
          <w:rFonts w:ascii="Arial" w:hAnsi="Arial" w:cs="Arial"/>
          <w:iCs/>
        </w:rPr>
        <w:t xml:space="preserve">Include plans to utilize small businesses as part of joint ventures, partnerships, subcontractors, suppliers, etc.  It is important to note that these proposed participation will be incorporated into the subsequent contract and will be a requirement of the contract.  Failure to obtain the proposed participation dollar value or percentages may result in breach of the contract.  </w:t>
      </w:r>
      <w:r w:rsidRPr="006928F4">
        <w:rPr>
          <w:rFonts w:ascii="Arial" w:hAnsi="Arial" w:cs="Arial"/>
        </w:rPr>
        <w:t> </w:t>
      </w:r>
    </w:p>
    <w:p w14:paraId="2A8F92AC" w14:textId="77777777" w:rsidR="00294856" w:rsidRPr="006928F4" w:rsidRDefault="00294856" w:rsidP="00294856">
      <w:pPr>
        <w:tabs>
          <w:tab w:val="left" w:pos="360"/>
        </w:tabs>
        <w:rPr>
          <w:rFonts w:ascii="Arial" w:hAnsi="Arial" w:cs="Arial"/>
          <w:b/>
        </w:rPr>
      </w:pPr>
    </w:p>
    <w:p w14:paraId="60FA9F3B" w14:textId="47F3ED7F" w:rsidR="00294856" w:rsidRPr="006928F4" w:rsidRDefault="00294856" w:rsidP="00294856">
      <w:pPr>
        <w:tabs>
          <w:tab w:val="left" w:pos="360"/>
        </w:tabs>
        <w:rPr>
          <w:rFonts w:ascii="Arial" w:hAnsi="Arial" w:cs="Arial"/>
          <w:b/>
          <w:bCs/>
        </w:rPr>
      </w:pPr>
      <w:r w:rsidRPr="006928F4">
        <w:rPr>
          <w:rFonts w:ascii="Arial" w:hAnsi="Arial" w:cs="Arial"/>
          <w:b/>
        </w:rPr>
        <w:t>Plans for Utilization of DSBSD-Certified Small Businesses for this Procurement</w:t>
      </w:r>
      <w:r w:rsidRPr="006928F4" w:rsidDel="006942D0">
        <w:rPr>
          <w:rFonts w:ascii="Arial" w:hAnsi="Arial" w:cs="Arial"/>
          <w:b/>
          <w:bCs/>
        </w:rPr>
        <w:t xml:space="preserve"> </w:t>
      </w:r>
    </w:p>
    <w:p w14:paraId="09BB96F8" w14:textId="77777777" w:rsidR="00294856" w:rsidRPr="006928F4" w:rsidRDefault="00294856" w:rsidP="00294856">
      <w:pPr>
        <w:spacing w:line="360" w:lineRule="auto"/>
        <w:rPr>
          <w:rFonts w:ascii="Arial" w:hAnsi="Arial" w:cs="Arial"/>
          <w:b/>
        </w:rPr>
      </w:pPr>
    </w:p>
    <w:p w14:paraId="7C9B5738" w14:textId="77777777" w:rsidR="00294856" w:rsidRPr="006928F4" w:rsidRDefault="00294856" w:rsidP="00294856">
      <w:pPr>
        <w:spacing w:line="360" w:lineRule="auto"/>
        <w:rPr>
          <w:rFonts w:ascii="Arial" w:hAnsi="Arial" w:cs="Arial"/>
          <w:b/>
        </w:rPr>
      </w:pPr>
      <w:r w:rsidRPr="006928F4">
        <w:rPr>
          <w:rFonts w:ascii="Arial" w:hAnsi="Arial" w:cs="Arial"/>
          <w:b/>
        </w:rPr>
        <w:t>Subcontract #1</w:t>
      </w:r>
    </w:p>
    <w:p w14:paraId="6E6E0936" w14:textId="4041ED1F" w:rsidR="00294856" w:rsidRPr="006928F4" w:rsidRDefault="00294856" w:rsidP="00294856">
      <w:pPr>
        <w:spacing w:line="360" w:lineRule="auto"/>
        <w:rPr>
          <w:rFonts w:ascii="Arial" w:hAnsi="Arial" w:cs="Arial"/>
        </w:rPr>
      </w:pPr>
      <w:r w:rsidRPr="006928F4">
        <w:rPr>
          <w:rFonts w:ascii="Arial" w:hAnsi="Arial" w:cs="Arial"/>
        </w:rPr>
        <w:t xml:space="preserve">Company Name: </w:t>
      </w:r>
      <w:r w:rsidRPr="006928F4">
        <w:rPr>
          <w:rFonts w:ascii="Arial" w:hAnsi="Arial" w:cs="Arial"/>
          <w:u w:val="single"/>
        </w:rPr>
        <w:tab/>
      </w:r>
      <w:r w:rsidRPr="006928F4">
        <w:rPr>
          <w:rFonts w:ascii="Arial" w:hAnsi="Arial" w:cs="Arial"/>
          <w:u w:val="single"/>
        </w:rPr>
        <w:tab/>
      </w:r>
      <w:r w:rsidRPr="006928F4">
        <w:rPr>
          <w:rFonts w:ascii="Arial" w:hAnsi="Arial" w:cs="Arial"/>
          <w:u w:val="single"/>
        </w:rPr>
        <w:tab/>
      </w:r>
      <w:r w:rsidRPr="006928F4">
        <w:rPr>
          <w:rFonts w:ascii="Arial" w:hAnsi="Arial" w:cs="Arial"/>
          <w:u w:val="single"/>
        </w:rPr>
        <w:tab/>
      </w:r>
      <w:r w:rsidRPr="006928F4">
        <w:rPr>
          <w:rFonts w:ascii="Arial" w:hAnsi="Arial" w:cs="Arial"/>
          <w:u w:val="single"/>
        </w:rPr>
        <w:tab/>
      </w:r>
      <w:r w:rsidRPr="006928F4">
        <w:rPr>
          <w:rFonts w:ascii="Arial" w:hAnsi="Arial" w:cs="Arial"/>
        </w:rPr>
        <w:t xml:space="preserve">  SBSD Cert #: </w:t>
      </w:r>
      <w:r w:rsidRPr="006928F4">
        <w:rPr>
          <w:rFonts w:ascii="Arial" w:hAnsi="Arial" w:cs="Arial"/>
          <w:u w:val="single"/>
        </w:rPr>
        <w:tab/>
      </w:r>
      <w:r w:rsidRPr="006928F4">
        <w:rPr>
          <w:rFonts w:ascii="Arial" w:hAnsi="Arial" w:cs="Arial"/>
          <w:u w:val="single"/>
        </w:rPr>
        <w:tab/>
      </w:r>
      <w:r w:rsidRPr="006928F4">
        <w:rPr>
          <w:rFonts w:ascii="Arial" w:hAnsi="Arial" w:cs="Arial"/>
          <w:u w:val="single"/>
        </w:rPr>
        <w:tab/>
      </w:r>
      <w:r w:rsidRPr="006928F4">
        <w:rPr>
          <w:rFonts w:ascii="Arial" w:hAnsi="Arial" w:cs="Arial"/>
          <w:u w:val="single"/>
        </w:rPr>
        <w:tab/>
      </w:r>
      <w:r w:rsidRPr="006928F4">
        <w:rPr>
          <w:rFonts w:ascii="Arial" w:hAnsi="Arial" w:cs="Arial"/>
        </w:rPr>
        <w:t xml:space="preserve"> </w:t>
      </w:r>
    </w:p>
    <w:p w14:paraId="0E643EDA" w14:textId="2A76D621" w:rsidR="00294856" w:rsidRPr="006928F4" w:rsidRDefault="00294856" w:rsidP="00294856">
      <w:pPr>
        <w:spacing w:line="360" w:lineRule="auto"/>
        <w:rPr>
          <w:rFonts w:ascii="Arial" w:hAnsi="Arial" w:cs="Arial"/>
          <w:u w:val="single"/>
        </w:rPr>
      </w:pPr>
      <w:r w:rsidRPr="006928F4">
        <w:rPr>
          <w:rFonts w:ascii="Arial" w:hAnsi="Arial" w:cs="Arial"/>
        </w:rPr>
        <w:t xml:space="preserve">Contact Name: </w:t>
      </w:r>
      <w:r w:rsidRPr="006928F4">
        <w:rPr>
          <w:rFonts w:ascii="Arial" w:hAnsi="Arial" w:cs="Arial"/>
          <w:u w:val="single"/>
        </w:rPr>
        <w:tab/>
      </w:r>
      <w:r w:rsidRPr="006928F4">
        <w:rPr>
          <w:rFonts w:ascii="Arial" w:hAnsi="Arial" w:cs="Arial"/>
          <w:u w:val="single"/>
        </w:rPr>
        <w:tab/>
      </w:r>
      <w:r w:rsidRPr="006928F4">
        <w:rPr>
          <w:rFonts w:ascii="Arial" w:hAnsi="Arial" w:cs="Arial"/>
          <w:u w:val="single"/>
        </w:rPr>
        <w:tab/>
      </w:r>
      <w:r w:rsidRPr="006928F4">
        <w:rPr>
          <w:rFonts w:ascii="Arial" w:hAnsi="Arial" w:cs="Arial"/>
          <w:u w:val="single"/>
        </w:rPr>
        <w:tab/>
      </w:r>
      <w:r w:rsidRPr="006928F4">
        <w:rPr>
          <w:rFonts w:ascii="Arial" w:hAnsi="Arial" w:cs="Arial"/>
          <w:u w:val="single"/>
        </w:rPr>
        <w:tab/>
      </w:r>
      <w:r w:rsidRPr="006928F4">
        <w:rPr>
          <w:rFonts w:ascii="Arial" w:hAnsi="Arial" w:cs="Arial"/>
        </w:rPr>
        <w:t xml:space="preserve"> SBSD Certification: </w:t>
      </w:r>
      <w:r w:rsidRPr="006928F4">
        <w:rPr>
          <w:rFonts w:ascii="Arial" w:hAnsi="Arial" w:cs="Arial"/>
          <w:u w:val="single"/>
        </w:rPr>
        <w:tab/>
      </w:r>
      <w:r w:rsidRPr="006928F4">
        <w:rPr>
          <w:rFonts w:ascii="Arial" w:hAnsi="Arial" w:cs="Arial"/>
          <w:u w:val="single"/>
        </w:rPr>
        <w:tab/>
      </w:r>
      <w:r w:rsidRPr="006928F4">
        <w:rPr>
          <w:rFonts w:ascii="Arial" w:hAnsi="Arial" w:cs="Arial"/>
          <w:u w:val="single"/>
        </w:rPr>
        <w:tab/>
        <w:t xml:space="preserve"> </w:t>
      </w:r>
    </w:p>
    <w:p w14:paraId="36CBE9C4" w14:textId="6F5253AE" w:rsidR="00294856" w:rsidRPr="006928F4" w:rsidRDefault="00294856" w:rsidP="00294856">
      <w:pPr>
        <w:spacing w:line="360" w:lineRule="auto"/>
        <w:rPr>
          <w:rFonts w:ascii="Arial" w:hAnsi="Arial" w:cs="Arial"/>
        </w:rPr>
      </w:pPr>
      <w:r w:rsidRPr="006928F4">
        <w:rPr>
          <w:rFonts w:ascii="Arial" w:hAnsi="Arial" w:cs="Arial"/>
        </w:rPr>
        <w:t xml:space="preserve">Contact Phone: </w:t>
      </w:r>
      <w:r w:rsidRPr="006928F4">
        <w:rPr>
          <w:rFonts w:ascii="Arial" w:hAnsi="Arial" w:cs="Arial"/>
          <w:u w:val="single"/>
        </w:rPr>
        <w:tab/>
      </w:r>
      <w:r w:rsidRPr="006928F4">
        <w:rPr>
          <w:rFonts w:ascii="Arial" w:hAnsi="Arial" w:cs="Arial"/>
          <w:u w:val="single"/>
        </w:rPr>
        <w:tab/>
      </w:r>
      <w:r w:rsidRPr="006928F4">
        <w:rPr>
          <w:rFonts w:ascii="Arial" w:hAnsi="Arial" w:cs="Arial"/>
          <w:u w:val="single"/>
        </w:rPr>
        <w:tab/>
      </w:r>
      <w:r w:rsidRPr="006928F4">
        <w:rPr>
          <w:rFonts w:ascii="Arial" w:hAnsi="Arial" w:cs="Arial"/>
          <w:u w:val="single"/>
        </w:rPr>
        <w:tab/>
      </w:r>
      <w:r w:rsidRPr="006928F4">
        <w:rPr>
          <w:rFonts w:ascii="Arial" w:hAnsi="Arial" w:cs="Arial"/>
          <w:u w:val="single"/>
        </w:rPr>
        <w:tab/>
      </w:r>
      <w:r w:rsidRPr="006928F4">
        <w:rPr>
          <w:rFonts w:ascii="Arial" w:hAnsi="Arial" w:cs="Arial"/>
        </w:rPr>
        <w:t xml:space="preserve"> Contact Email: </w:t>
      </w:r>
      <w:r w:rsidRPr="006928F4">
        <w:rPr>
          <w:rFonts w:ascii="Arial" w:hAnsi="Arial" w:cs="Arial"/>
          <w:u w:val="single"/>
        </w:rPr>
        <w:tab/>
      </w:r>
      <w:r w:rsidRPr="006928F4">
        <w:rPr>
          <w:rFonts w:ascii="Arial" w:hAnsi="Arial" w:cs="Arial"/>
          <w:u w:val="single"/>
        </w:rPr>
        <w:tab/>
      </w:r>
      <w:r w:rsidRPr="006928F4">
        <w:rPr>
          <w:rFonts w:ascii="Arial" w:hAnsi="Arial" w:cs="Arial"/>
          <w:u w:val="single"/>
        </w:rPr>
        <w:tab/>
      </w:r>
      <w:r w:rsidRPr="006928F4">
        <w:rPr>
          <w:rFonts w:ascii="Arial" w:hAnsi="Arial" w:cs="Arial"/>
          <w:u w:val="single"/>
        </w:rPr>
        <w:tab/>
      </w:r>
      <w:r w:rsidRPr="006928F4">
        <w:rPr>
          <w:rFonts w:ascii="Arial" w:hAnsi="Arial" w:cs="Arial"/>
        </w:rPr>
        <w:t xml:space="preserve"> </w:t>
      </w:r>
    </w:p>
    <w:p w14:paraId="47D3E35D" w14:textId="029BA21A" w:rsidR="00294856" w:rsidRPr="006928F4" w:rsidRDefault="00294856" w:rsidP="00294856">
      <w:pPr>
        <w:spacing w:line="360" w:lineRule="auto"/>
        <w:rPr>
          <w:rFonts w:ascii="Arial" w:hAnsi="Arial" w:cs="Arial"/>
          <w:u w:val="single"/>
        </w:rPr>
      </w:pPr>
      <w:r w:rsidRPr="006928F4">
        <w:rPr>
          <w:rFonts w:ascii="Arial" w:hAnsi="Arial" w:cs="Arial"/>
        </w:rPr>
        <w:t xml:space="preserve">Value % or $ (Initial Term): </w:t>
      </w:r>
      <w:r w:rsidRPr="006928F4">
        <w:rPr>
          <w:rFonts w:ascii="Arial" w:hAnsi="Arial" w:cs="Arial"/>
          <w:u w:val="single"/>
        </w:rPr>
        <w:tab/>
      </w:r>
      <w:r w:rsidRPr="006928F4">
        <w:rPr>
          <w:rFonts w:ascii="Arial" w:hAnsi="Arial" w:cs="Arial"/>
          <w:u w:val="single"/>
        </w:rPr>
        <w:tab/>
      </w:r>
      <w:r w:rsidRPr="006928F4">
        <w:rPr>
          <w:rFonts w:ascii="Arial" w:hAnsi="Arial" w:cs="Arial"/>
          <w:u w:val="single"/>
        </w:rPr>
        <w:tab/>
      </w:r>
      <w:r w:rsidRPr="006928F4">
        <w:rPr>
          <w:rFonts w:ascii="Arial" w:hAnsi="Arial" w:cs="Arial"/>
        </w:rPr>
        <w:t xml:space="preserve"> Contact Address:  </w:t>
      </w:r>
      <w:r w:rsidRPr="006928F4">
        <w:rPr>
          <w:rFonts w:ascii="Arial" w:hAnsi="Arial" w:cs="Arial"/>
          <w:u w:val="single"/>
        </w:rPr>
        <w:tab/>
      </w:r>
      <w:r w:rsidRPr="006928F4">
        <w:rPr>
          <w:rFonts w:ascii="Arial" w:hAnsi="Arial" w:cs="Arial"/>
          <w:u w:val="single"/>
        </w:rPr>
        <w:tab/>
      </w:r>
      <w:r w:rsidRPr="006928F4">
        <w:rPr>
          <w:rFonts w:ascii="Arial" w:hAnsi="Arial" w:cs="Arial"/>
          <w:u w:val="single"/>
        </w:rPr>
        <w:tab/>
      </w:r>
      <w:r w:rsidRPr="006928F4">
        <w:rPr>
          <w:rFonts w:ascii="Arial" w:hAnsi="Arial" w:cs="Arial"/>
          <w:u w:val="single"/>
        </w:rPr>
        <w:tab/>
        <w:t xml:space="preserve"> </w:t>
      </w:r>
      <w:r w:rsidRPr="006928F4">
        <w:rPr>
          <w:rFonts w:ascii="Arial" w:hAnsi="Arial" w:cs="Arial"/>
        </w:rPr>
        <w:t xml:space="preserve">Description of Work: </w:t>
      </w:r>
      <w:r w:rsidRPr="006928F4">
        <w:rPr>
          <w:rFonts w:ascii="Arial" w:hAnsi="Arial" w:cs="Arial"/>
          <w:u w:val="single"/>
        </w:rPr>
        <w:tab/>
      </w:r>
      <w:r w:rsidRPr="006928F4">
        <w:rPr>
          <w:rFonts w:ascii="Arial" w:hAnsi="Arial" w:cs="Arial"/>
          <w:u w:val="single"/>
        </w:rPr>
        <w:tab/>
      </w:r>
      <w:r w:rsidRPr="006928F4">
        <w:rPr>
          <w:rFonts w:ascii="Arial" w:hAnsi="Arial" w:cs="Arial"/>
          <w:u w:val="single"/>
        </w:rPr>
        <w:tab/>
      </w:r>
      <w:r w:rsidRPr="006928F4">
        <w:rPr>
          <w:rFonts w:ascii="Arial" w:hAnsi="Arial" w:cs="Arial"/>
          <w:u w:val="single"/>
        </w:rPr>
        <w:tab/>
      </w:r>
      <w:r w:rsidRPr="006928F4">
        <w:rPr>
          <w:rFonts w:ascii="Arial" w:hAnsi="Arial" w:cs="Arial"/>
          <w:u w:val="single"/>
        </w:rPr>
        <w:tab/>
      </w:r>
      <w:r w:rsidRPr="006928F4">
        <w:rPr>
          <w:rFonts w:ascii="Arial" w:hAnsi="Arial" w:cs="Arial"/>
          <w:u w:val="single"/>
        </w:rPr>
        <w:tab/>
      </w:r>
      <w:r w:rsidRPr="006928F4">
        <w:rPr>
          <w:rFonts w:ascii="Arial" w:hAnsi="Arial" w:cs="Arial"/>
          <w:u w:val="single"/>
        </w:rPr>
        <w:tab/>
      </w:r>
      <w:r w:rsidRPr="006928F4">
        <w:rPr>
          <w:rFonts w:ascii="Arial" w:hAnsi="Arial" w:cs="Arial"/>
          <w:u w:val="single"/>
        </w:rPr>
        <w:tab/>
      </w:r>
      <w:r w:rsidRPr="006928F4">
        <w:rPr>
          <w:rFonts w:ascii="Arial" w:hAnsi="Arial" w:cs="Arial"/>
          <w:u w:val="single"/>
        </w:rPr>
        <w:tab/>
      </w:r>
      <w:r w:rsidRPr="006928F4">
        <w:rPr>
          <w:rFonts w:ascii="Arial" w:hAnsi="Arial" w:cs="Arial"/>
          <w:u w:val="single"/>
        </w:rPr>
        <w:tab/>
      </w:r>
    </w:p>
    <w:p w14:paraId="1B09AC1F" w14:textId="77777777" w:rsidR="00D34AF1" w:rsidRDefault="00D34AF1" w:rsidP="00294856">
      <w:pPr>
        <w:spacing w:line="360" w:lineRule="auto"/>
        <w:rPr>
          <w:rFonts w:ascii="Arial" w:hAnsi="Arial" w:cs="Arial"/>
          <w:b/>
        </w:rPr>
      </w:pPr>
    </w:p>
    <w:p w14:paraId="1CD860C0" w14:textId="5DEAFD70" w:rsidR="00294856" w:rsidRPr="006928F4" w:rsidRDefault="00294856" w:rsidP="00294856">
      <w:pPr>
        <w:spacing w:line="360" w:lineRule="auto"/>
        <w:rPr>
          <w:rFonts w:ascii="Arial" w:hAnsi="Arial" w:cs="Arial"/>
          <w:b/>
        </w:rPr>
      </w:pPr>
      <w:r w:rsidRPr="006928F4">
        <w:rPr>
          <w:rFonts w:ascii="Arial" w:hAnsi="Arial" w:cs="Arial"/>
          <w:b/>
        </w:rPr>
        <w:t>Subcontract #2</w:t>
      </w:r>
    </w:p>
    <w:p w14:paraId="34046836" w14:textId="589B80EF" w:rsidR="00294856" w:rsidRPr="006928F4" w:rsidRDefault="00294856" w:rsidP="00294856">
      <w:pPr>
        <w:spacing w:line="360" w:lineRule="auto"/>
        <w:rPr>
          <w:rFonts w:ascii="Arial" w:hAnsi="Arial" w:cs="Arial"/>
        </w:rPr>
      </w:pPr>
      <w:r w:rsidRPr="006928F4">
        <w:rPr>
          <w:rFonts w:ascii="Arial" w:hAnsi="Arial" w:cs="Arial"/>
        </w:rPr>
        <w:t xml:space="preserve">Company Name: </w:t>
      </w:r>
      <w:r w:rsidRPr="006928F4">
        <w:rPr>
          <w:rFonts w:ascii="Arial" w:hAnsi="Arial" w:cs="Arial"/>
          <w:u w:val="single"/>
        </w:rPr>
        <w:tab/>
      </w:r>
      <w:r w:rsidRPr="006928F4">
        <w:rPr>
          <w:rFonts w:ascii="Arial" w:hAnsi="Arial" w:cs="Arial"/>
          <w:u w:val="single"/>
        </w:rPr>
        <w:tab/>
      </w:r>
      <w:r w:rsidRPr="006928F4">
        <w:rPr>
          <w:rFonts w:ascii="Arial" w:hAnsi="Arial" w:cs="Arial"/>
          <w:u w:val="single"/>
        </w:rPr>
        <w:tab/>
      </w:r>
      <w:r w:rsidRPr="006928F4">
        <w:rPr>
          <w:rFonts w:ascii="Arial" w:hAnsi="Arial" w:cs="Arial"/>
          <w:u w:val="single"/>
        </w:rPr>
        <w:tab/>
      </w:r>
      <w:r w:rsidRPr="006928F4">
        <w:rPr>
          <w:rFonts w:ascii="Arial" w:hAnsi="Arial" w:cs="Arial"/>
          <w:u w:val="single"/>
        </w:rPr>
        <w:tab/>
      </w:r>
      <w:r w:rsidRPr="006928F4">
        <w:rPr>
          <w:rFonts w:ascii="Arial" w:hAnsi="Arial" w:cs="Arial"/>
        </w:rPr>
        <w:t xml:space="preserve">  SBSD Cert #: </w:t>
      </w:r>
      <w:r w:rsidRPr="006928F4">
        <w:rPr>
          <w:rFonts w:ascii="Arial" w:hAnsi="Arial" w:cs="Arial"/>
          <w:u w:val="single"/>
        </w:rPr>
        <w:tab/>
      </w:r>
      <w:r w:rsidRPr="006928F4">
        <w:rPr>
          <w:rFonts w:ascii="Arial" w:hAnsi="Arial" w:cs="Arial"/>
          <w:u w:val="single"/>
        </w:rPr>
        <w:tab/>
      </w:r>
      <w:r w:rsidRPr="006928F4">
        <w:rPr>
          <w:rFonts w:ascii="Arial" w:hAnsi="Arial" w:cs="Arial"/>
          <w:u w:val="single"/>
        </w:rPr>
        <w:tab/>
      </w:r>
      <w:r w:rsidRPr="006928F4">
        <w:rPr>
          <w:rFonts w:ascii="Arial" w:hAnsi="Arial" w:cs="Arial"/>
          <w:u w:val="single"/>
        </w:rPr>
        <w:tab/>
      </w:r>
      <w:r w:rsidRPr="006928F4">
        <w:rPr>
          <w:rFonts w:ascii="Arial" w:hAnsi="Arial" w:cs="Arial"/>
        </w:rPr>
        <w:t xml:space="preserve"> </w:t>
      </w:r>
    </w:p>
    <w:p w14:paraId="281EBDE1" w14:textId="3E62E99C" w:rsidR="00294856" w:rsidRPr="006928F4" w:rsidRDefault="00294856" w:rsidP="00294856">
      <w:pPr>
        <w:spacing w:line="360" w:lineRule="auto"/>
        <w:rPr>
          <w:rFonts w:ascii="Arial" w:hAnsi="Arial" w:cs="Arial"/>
          <w:u w:val="single"/>
        </w:rPr>
      </w:pPr>
      <w:r w:rsidRPr="006928F4">
        <w:rPr>
          <w:rFonts w:ascii="Arial" w:hAnsi="Arial" w:cs="Arial"/>
        </w:rPr>
        <w:t xml:space="preserve">Contact Name: </w:t>
      </w:r>
      <w:r w:rsidRPr="006928F4">
        <w:rPr>
          <w:rFonts w:ascii="Arial" w:hAnsi="Arial" w:cs="Arial"/>
          <w:u w:val="single"/>
        </w:rPr>
        <w:tab/>
      </w:r>
      <w:r w:rsidRPr="006928F4">
        <w:rPr>
          <w:rFonts w:ascii="Arial" w:hAnsi="Arial" w:cs="Arial"/>
          <w:u w:val="single"/>
        </w:rPr>
        <w:tab/>
      </w:r>
      <w:r w:rsidRPr="006928F4">
        <w:rPr>
          <w:rFonts w:ascii="Arial" w:hAnsi="Arial" w:cs="Arial"/>
          <w:u w:val="single"/>
        </w:rPr>
        <w:tab/>
      </w:r>
      <w:r w:rsidRPr="006928F4">
        <w:rPr>
          <w:rFonts w:ascii="Arial" w:hAnsi="Arial" w:cs="Arial"/>
          <w:u w:val="single"/>
        </w:rPr>
        <w:tab/>
      </w:r>
      <w:r w:rsidRPr="006928F4">
        <w:rPr>
          <w:rFonts w:ascii="Arial" w:hAnsi="Arial" w:cs="Arial"/>
          <w:u w:val="single"/>
        </w:rPr>
        <w:tab/>
      </w:r>
      <w:r w:rsidRPr="006928F4">
        <w:rPr>
          <w:rFonts w:ascii="Arial" w:hAnsi="Arial" w:cs="Arial"/>
        </w:rPr>
        <w:t xml:space="preserve"> SBSD Certification: </w:t>
      </w:r>
      <w:r w:rsidRPr="006928F4">
        <w:rPr>
          <w:rFonts w:ascii="Arial" w:hAnsi="Arial" w:cs="Arial"/>
          <w:u w:val="single"/>
        </w:rPr>
        <w:tab/>
      </w:r>
      <w:r w:rsidRPr="006928F4">
        <w:rPr>
          <w:rFonts w:ascii="Arial" w:hAnsi="Arial" w:cs="Arial"/>
          <w:u w:val="single"/>
        </w:rPr>
        <w:tab/>
      </w:r>
      <w:r w:rsidRPr="006928F4">
        <w:rPr>
          <w:rFonts w:ascii="Arial" w:hAnsi="Arial" w:cs="Arial"/>
          <w:u w:val="single"/>
        </w:rPr>
        <w:tab/>
        <w:t xml:space="preserve"> </w:t>
      </w:r>
    </w:p>
    <w:p w14:paraId="3E67278C" w14:textId="7C491744" w:rsidR="00294856" w:rsidRPr="006928F4" w:rsidRDefault="00294856" w:rsidP="00294856">
      <w:pPr>
        <w:spacing w:line="360" w:lineRule="auto"/>
        <w:rPr>
          <w:rFonts w:ascii="Arial" w:hAnsi="Arial" w:cs="Arial"/>
        </w:rPr>
      </w:pPr>
      <w:r w:rsidRPr="006928F4">
        <w:rPr>
          <w:rFonts w:ascii="Arial" w:hAnsi="Arial" w:cs="Arial"/>
        </w:rPr>
        <w:t xml:space="preserve">Contact Phone: </w:t>
      </w:r>
      <w:r w:rsidRPr="006928F4">
        <w:rPr>
          <w:rFonts w:ascii="Arial" w:hAnsi="Arial" w:cs="Arial"/>
          <w:u w:val="single"/>
        </w:rPr>
        <w:tab/>
      </w:r>
      <w:r w:rsidRPr="006928F4">
        <w:rPr>
          <w:rFonts w:ascii="Arial" w:hAnsi="Arial" w:cs="Arial"/>
          <w:u w:val="single"/>
        </w:rPr>
        <w:tab/>
      </w:r>
      <w:r w:rsidRPr="006928F4">
        <w:rPr>
          <w:rFonts w:ascii="Arial" w:hAnsi="Arial" w:cs="Arial"/>
          <w:u w:val="single"/>
        </w:rPr>
        <w:tab/>
      </w:r>
      <w:r w:rsidRPr="006928F4">
        <w:rPr>
          <w:rFonts w:ascii="Arial" w:hAnsi="Arial" w:cs="Arial"/>
          <w:u w:val="single"/>
        </w:rPr>
        <w:tab/>
      </w:r>
      <w:r w:rsidRPr="006928F4">
        <w:rPr>
          <w:rFonts w:ascii="Arial" w:hAnsi="Arial" w:cs="Arial"/>
          <w:u w:val="single"/>
        </w:rPr>
        <w:tab/>
      </w:r>
      <w:r w:rsidRPr="006928F4">
        <w:rPr>
          <w:rFonts w:ascii="Arial" w:hAnsi="Arial" w:cs="Arial"/>
        </w:rPr>
        <w:t xml:space="preserve"> Contact Email: </w:t>
      </w:r>
      <w:r w:rsidRPr="006928F4">
        <w:rPr>
          <w:rFonts w:ascii="Arial" w:hAnsi="Arial" w:cs="Arial"/>
          <w:u w:val="single"/>
        </w:rPr>
        <w:tab/>
      </w:r>
      <w:r w:rsidRPr="006928F4">
        <w:rPr>
          <w:rFonts w:ascii="Arial" w:hAnsi="Arial" w:cs="Arial"/>
          <w:u w:val="single"/>
        </w:rPr>
        <w:tab/>
      </w:r>
      <w:r w:rsidRPr="006928F4">
        <w:rPr>
          <w:rFonts w:ascii="Arial" w:hAnsi="Arial" w:cs="Arial"/>
          <w:u w:val="single"/>
        </w:rPr>
        <w:tab/>
      </w:r>
      <w:r w:rsidRPr="006928F4">
        <w:rPr>
          <w:rFonts w:ascii="Arial" w:hAnsi="Arial" w:cs="Arial"/>
          <w:u w:val="single"/>
        </w:rPr>
        <w:tab/>
      </w:r>
      <w:r w:rsidRPr="006928F4">
        <w:rPr>
          <w:rFonts w:ascii="Arial" w:hAnsi="Arial" w:cs="Arial"/>
        </w:rPr>
        <w:t xml:space="preserve"> </w:t>
      </w:r>
    </w:p>
    <w:p w14:paraId="1664F24A" w14:textId="1D4E2200" w:rsidR="00294856" w:rsidRPr="006928F4" w:rsidRDefault="00294856" w:rsidP="00294856">
      <w:pPr>
        <w:spacing w:line="360" w:lineRule="auto"/>
        <w:rPr>
          <w:rFonts w:ascii="Arial" w:hAnsi="Arial" w:cs="Arial"/>
          <w:u w:val="single"/>
        </w:rPr>
      </w:pPr>
      <w:r w:rsidRPr="006928F4">
        <w:rPr>
          <w:rFonts w:ascii="Arial" w:hAnsi="Arial" w:cs="Arial"/>
        </w:rPr>
        <w:t xml:space="preserve">Value % or $ (Initial Term): </w:t>
      </w:r>
      <w:r w:rsidRPr="006928F4">
        <w:rPr>
          <w:rFonts w:ascii="Arial" w:hAnsi="Arial" w:cs="Arial"/>
          <w:u w:val="single"/>
        </w:rPr>
        <w:tab/>
      </w:r>
      <w:r w:rsidRPr="006928F4">
        <w:rPr>
          <w:rFonts w:ascii="Arial" w:hAnsi="Arial" w:cs="Arial"/>
          <w:u w:val="single"/>
        </w:rPr>
        <w:tab/>
      </w:r>
      <w:r w:rsidRPr="006928F4">
        <w:rPr>
          <w:rFonts w:ascii="Arial" w:hAnsi="Arial" w:cs="Arial"/>
          <w:u w:val="single"/>
        </w:rPr>
        <w:tab/>
      </w:r>
      <w:r w:rsidRPr="006928F4">
        <w:rPr>
          <w:rFonts w:ascii="Arial" w:hAnsi="Arial" w:cs="Arial"/>
        </w:rPr>
        <w:t xml:space="preserve"> Contact Address:  </w:t>
      </w:r>
      <w:r w:rsidRPr="006928F4">
        <w:rPr>
          <w:rFonts w:ascii="Arial" w:hAnsi="Arial" w:cs="Arial"/>
          <w:u w:val="single"/>
        </w:rPr>
        <w:tab/>
      </w:r>
      <w:r w:rsidRPr="006928F4">
        <w:rPr>
          <w:rFonts w:ascii="Arial" w:hAnsi="Arial" w:cs="Arial"/>
          <w:u w:val="single"/>
        </w:rPr>
        <w:tab/>
      </w:r>
      <w:r w:rsidRPr="006928F4">
        <w:rPr>
          <w:rFonts w:ascii="Arial" w:hAnsi="Arial" w:cs="Arial"/>
          <w:u w:val="single"/>
        </w:rPr>
        <w:tab/>
      </w:r>
      <w:r w:rsidRPr="006928F4">
        <w:rPr>
          <w:rFonts w:ascii="Arial" w:hAnsi="Arial" w:cs="Arial"/>
          <w:u w:val="single"/>
        </w:rPr>
        <w:tab/>
        <w:t xml:space="preserve"> </w:t>
      </w:r>
      <w:r w:rsidRPr="006928F4">
        <w:rPr>
          <w:rFonts w:ascii="Arial" w:hAnsi="Arial" w:cs="Arial"/>
        </w:rPr>
        <w:t xml:space="preserve">Description of Work: </w:t>
      </w:r>
      <w:r w:rsidRPr="006928F4">
        <w:rPr>
          <w:rFonts w:ascii="Arial" w:hAnsi="Arial" w:cs="Arial"/>
          <w:u w:val="single"/>
        </w:rPr>
        <w:tab/>
      </w:r>
      <w:r w:rsidRPr="006928F4">
        <w:rPr>
          <w:rFonts w:ascii="Arial" w:hAnsi="Arial" w:cs="Arial"/>
          <w:u w:val="single"/>
        </w:rPr>
        <w:tab/>
      </w:r>
      <w:r w:rsidRPr="006928F4">
        <w:rPr>
          <w:rFonts w:ascii="Arial" w:hAnsi="Arial" w:cs="Arial"/>
          <w:u w:val="single"/>
        </w:rPr>
        <w:tab/>
      </w:r>
      <w:r w:rsidRPr="006928F4">
        <w:rPr>
          <w:rFonts w:ascii="Arial" w:hAnsi="Arial" w:cs="Arial"/>
          <w:u w:val="single"/>
        </w:rPr>
        <w:tab/>
      </w:r>
      <w:r w:rsidRPr="006928F4">
        <w:rPr>
          <w:rFonts w:ascii="Arial" w:hAnsi="Arial" w:cs="Arial"/>
          <w:u w:val="single"/>
        </w:rPr>
        <w:tab/>
      </w:r>
      <w:r w:rsidRPr="006928F4">
        <w:rPr>
          <w:rFonts w:ascii="Arial" w:hAnsi="Arial" w:cs="Arial"/>
          <w:u w:val="single"/>
        </w:rPr>
        <w:tab/>
      </w:r>
      <w:r w:rsidRPr="006928F4">
        <w:rPr>
          <w:rFonts w:ascii="Arial" w:hAnsi="Arial" w:cs="Arial"/>
          <w:u w:val="single"/>
        </w:rPr>
        <w:tab/>
      </w:r>
      <w:r w:rsidRPr="006928F4">
        <w:rPr>
          <w:rFonts w:ascii="Arial" w:hAnsi="Arial" w:cs="Arial"/>
          <w:u w:val="single"/>
        </w:rPr>
        <w:tab/>
      </w:r>
      <w:r w:rsidRPr="006928F4">
        <w:rPr>
          <w:rFonts w:ascii="Arial" w:hAnsi="Arial" w:cs="Arial"/>
          <w:u w:val="single"/>
        </w:rPr>
        <w:tab/>
      </w:r>
      <w:r w:rsidRPr="006928F4">
        <w:rPr>
          <w:rFonts w:ascii="Arial" w:hAnsi="Arial" w:cs="Arial"/>
          <w:u w:val="single"/>
        </w:rPr>
        <w:tab/>
      </w:r>
    </w:p>
    <w:p w14:paraId="39AFBED9" w14:textId="77777777" w:rsidR="00294856" w:rsidRPr="006928F4" w:rsidRDefault="00294856" w:rsidP="00294856">
      <w:pPr>
        <w:spacing w:line="360" w:lineRule="auto"/>
        <w:rPr>
          <w:rFonts w:ascii="Arial" w:hAnsi="Arial" w:cs="Arial"/>
          <w:b/>
        </w:rPr>
      </w:pPr>
    </w:p>
    <w:p w14:paraId="26396CFD" w14:textId="77777777" w:rsidR="00294856" w:rsidRPr="006928F4" w:rsidRDefault="00294856" w:rsidP="00294856">
      <w:pPr>
        <w:spacing w:line="360" w:lineRule="auto"/>
        <w:rPr>
          <w:rFonts w:ascii="Arial" w:hAnsi="Arial" w:cs="Arial"/>
          <w:b/>
        </w:rPr>
      </w:pPr>
      <w:r w:rsidRPr="006928F4">
        <w:rPr>
          <w:rFonts w:ascii="Arial" w:hAnsi="Arial" w:cs="Arial"/>
          <w:b/>
        </w:rPr>
        <w:t>Subcontract #3</w:t>
      </w:r>
    </w:p>
    <w:p w14:paraId="0416FDCE" w14:textId="770AAB92" w:rsidR="00294856" w:rsidRPr="006928F4" w:rsidRDefault="00294856" w:rsidP="00294856">
      <w:pPr>
        <w:spacing w:line="360" w:lineRule="auto"/>
        <w:rPr>
          <w:rFonts w:ascii="Arial" w:hAnsi="Arial" w:cs="Arial"/>
        </w:rPr>
      </w:pPr>
      <w:r w:rsidRPr="006928F4">
        <w:rPr>
          <w:rFonts w:ascii="Arial" w:hAnsi="Arial" w:cs="Arial"/>
        </w:rPr>
        <w:t xml:space="preserve">Company Name: </w:t>
      </w:r>
      <w:r w:rsidRPr="006928F4">
        <w:rPr>
          <w:rFonts w:ascii="Arial" w:hAnsi="Arial" w:cs="Arial"/>
          <w:u w:val="single"/>
        </w:rPr>
        <w:tab/>
      </w:r>
      <w:r w:rsidRPr="006928F4">
        <w:rPr>
          <w:rFonts w:ascii="Arial" w:hAnsi="Arial" w:cs="Arial"/>
          <w:u w:val="single"/>
        </w:rPr>
        <w:tab/>
      </w:r>
      <w:r w:rsidRPr="006928F4">
        <w:rPr>
          <w:rFonts w:ascii="Arial" w:hAnsi="Arial" w:cs="Arial"/>
          <w:u w:val="single"/>
        </w:rPr>
        <w:tab/>
      </w:r>
      <w:r w:rsidRPr="006928F4">
        <w:rPr>
          <w:rFonts w:ascii="Arial" w:hAnsi="Arial" w:cs="Arial"/>
          <w:u w:val="single"/>
        </w:rPr>
        <w:tab/>
      </w:r>
      <w:r w:rsidRPr="006928F4">
        <w:rPr>
          <w:rFonts w:ascii="Arial" w:hAnsi="Arial" w:cs="Arial"/>
          <w:u w:val="single"/>
        </w:rPr>
        <w:tab/>
      </w:r>
      <w:r w:rsidRPr="006928F4">
        <w:rPr>
          <w:rFonts w:ascii="Arial" w:hAnsi="Arial" w:cs="Arial"/>
        </w:rPr>
        <w:t xml:space="preserve">  SBSD Cert #: </w:t>
      </w:r>
      <w:r w:rsidRPr="006928F4">
        <w:rPr>
          <w:rFonts w:ascii="Arial" w:hAnsi="Arial" w:cs="Arial"/>
          <w:u w:val="single"/>
        </w:rPr>
        <w:tab/>
      </w:r>
      <w:r w:rsidRPr="006928F4">
        <w:rPr>
          <w:rFonts w:ascii="Arial" w:hAnsi="Arial" w:cs="Arial"/>
          <w:u w:val="single"/>
        </w:rPr>
        <w:tab/>
      </w:r>
      <w:r w:rsidRPr="006928F4">
        <w:rPr>
          <w:rFonts w:ascii="Arial" w:hAnsi="Arial" w:cs="Arial"/>
          <w:u w:val="single"/>
        </w:rPr>
        <w:tab/>
      </w:r>
      <w:r w:rsidRPr="006928F4">
        <w:rPr>
          <w:rFonts w:ascii="Arial" w:hAnsi="Arial" w:cs="Arial"/>
          <w:u w:val="single"/>
        </w:rPr>
        <w:tab/>
      </w:r>
      <w:r w:rsidRPr="006928F4">
        <w:rPr>
          <w:rFonts w:ascii="Arial" w:hAnsi="Arial" w:cs="Arial"/>
        </w:rPr>
        <w:t xml:space="preserve"> </w:t>
      </w:r>
    </w:p>
    <w:p w14:paraId="01137DCA" w14:textId="7D66A449" w:rsidR="00294856" w:rsidRPr="006928F4" w:rsidRDefault="00294856" w:rsidP="00294856">
      <w:pPr>
        <w:spacing w:line="360" w:lineRule="auto"/>
        <w:rPr>
          <w:rFonts w:ascii="Arial" w:hAnsi="Arial" w:cs="Arial"/>
          <w:u w:val="single"/>
        </w:rPr>
      </w:pPr>
      <w:r w:rsidRPr="006928F4">
        <w:rPr>
          <w:rFonts w:ascii="Arial" w:hAnsi="Arial" w:cs="Arial"/>
        </w:rPr>
        <w:t xml:space="preserve">Contact Name: </w:t>
      </w:r>
      <w:r w:rsidRPr="006928F4">
        <w:rPr>
          <w:rFonts w:ascii="Arial" w:hAnsi="Arial" w:cs="Arial"/>
          <w:u w:val="single"/>
        </w:rPr>
        <w:tab/>
      </w:r>
      <w:r w:rsidRPr="006928F4">
        <w:rPr>
          <w:rFonts w:ascii="Arial" w:hAnsi="Arial" w:cs="Arial"/>
          <w:u w:val="single"/>
        </w:rPr>
        <w:tab/>
      </w:r>
      <w:r w:rsidRPr="006928F4">
        <w:rPr>
          <w:rFonts w:ascii="Arial" w:hAnsi="Arial" w:cs="Arial"/>
          <w:u w:val="single"/>
        </w:rPr>
        <w:tab/>
      </w:r>
      <w:r w:rsidRPr="006928F4">
        <w:rPr>
          <w:rFonts w:ascii="Arial" w:hAnsi="Arial" w:cs="Arial"/>
          <w:u w:val="single"/>
        </w:rPr>
        <w:tab/>
      </w:r>
      <w:r w:rsidRPr="006928F4">
        <w:rPr>
          <w:rFonts w:ascii="Arial" w:hAnsi="Arial" w:cs="Arial"/>
          <w:u w:val="single"/>
        </w:rPr>
        <w:tab/>
      </w:r>
      <w:r w:rsidRPr="006928F4">
        <w:rPr>
          <w:rFonts w:ascii="Arial" w:hAnsi="Arial" w:cs="Arial"/>
        </w:rPr>
        <w:t xml:space="preserve"> SBSD Certification: </w:t>
      </w:r>
      <w:r w:rsidRPr="006928F4">
        <w:rPr>
          <w:rFonts w:ascii="Arial" w:hAnsi="Arial" w:cs="Arial"/>
          <w:u w:val="single"/>
        </w:rPr>
        <w:tab/>
      </w:r>
      <w:r w:rsidRPr="006928F4">
        <w:rPr>
          <w:rFonts w:ascii="Arial" w:hAnsi="Arial" w:cs="Arial"/>
          <w:u w:val="single"/>
        </w:rPr>
        <w:tab/>
      </w:r>
      <w:r w:rsidRPr="006928F4">
        <w:rPr>
          <w:rFonts w:ascii="Arial" w:hAnsi="Arial" w:cs="Arial"/>
          <w:u w:val="single"/>
        </w:rPr>
        <w:tab/>
        <w:t xml:space="preserve"> </w:t>
      </w:r>
    </w:p>
    <w:p w14:paraId="63CD5977" w14:textId="0DF7D964" w:rsidR="00294856" w:rsidRPr="006928F4" w:rsidRDefault="00294856" w:rsidP="00294856">
      <w:pPr>
        <w:spacing w:line="360" w:lineRule="auto"/>
        <w:rPr>
          <w:rFonts w:ascii="Arial" w:hAnsi="Arial" w:cs="Arial"/>
        </w:rPr>
      </w:pPr>
      <w:r w:rsidRPr="006928F4">
        <w:rPr>
          <w:rFonts w:ascii="Arial" w:hAnsi="Arial" w:cs="Arial"/>
        </w:rPr>
        <w:t xml:space="preserve">Contact Phone: </w:t>
      </w:r>
      <w:r w:rsidRPr="006928F4">
        <w:rPr>
          <w:rFonts w:ascii="Arial" w:hAnsi="Arial" w:cs="Arial"/>
          <w:u w:val="single"/>
        </w:rPr>
        <w:tab/>
      </w:r>
      <w:r w:rsidRPr="006928F4">
        <w:rPr>
          <w:rFonts w:ascii="Arial" w:hAnsi="Arial" w:cs="Arial"/>
          <w:u w:val="single"/>
        </w:rPr>
        <w:tab/>
      </w:r>
      <w:r w:rsidRPr="006928F4">
        <w:rPr>
          <w:rFonts w:ascii="Arial" w:hAnsi="Arial" w:cs="Arial"/>
          <w:u w:val="single"/>
        </w:rPr>
        <w:tab/>
      </w:r>
      <w:r w:rsidRPr="006928F4">
        <w:rPr>
          <w:rFonts w:ascii="Arial" w:hAnsi="Arial" w:cs="Arial"/>
          <w:u w:val="single"/>
        </w:rPr>
        <w:tab/>
      </w:r>
      <w:r w:rsidRPr="006928F4">
        <w:rPr>
          <w:rFonts w:ascii="Arial" w:hAnsi="Arial" w:cs="Arial"/>
          <w:u w:val="single"/>
        </w:rPr>
        <w:tab/>
      </w:r>
      <w:r w:rsidRPr="006928F4">
        <w:rPr>
          <w:rFonts w:ascii="Arial" w:hAnsi="Arial" w:cs="Arial"/>
        </w:rPr>
        <w:t xml:space="preserve"> Contact Email: </w:t>
      </w:r>
      <w:r w:rsidRPr="006928F4">
        <w:rPr>
          <w:rFonts w:ascii="Arial" w:hAnsi="Arial" w:cs="Arial"/>
          <w:u w:val="single"/>
        </w:rPr>
        <w:tab/>
      </w:r>
      <w:r w:rsidRPr="006928F4">
        <w:rPr>
          <w:rFonts w:ascii="Arial" w:hAnsi="Arial" w:cs="Arial"/>
          <w:u w:val="single"/>
        </w:rPr>
        <w:tab/>
      </w:r>
      <w:r w:rsidRPr="006928F4">
        <w:rPr>
          <w:rFonts w:ascii="Arial" w:hAnsi="Arial" w:cs="Arial"/>
          <w:u w:val="single"/>
        </w:rPr>
        <w:tab/>
      </w:r>
      <w:r w:rsidRPr="006928F4">
        <w:rPr>
          <w:rFonts w:ascii="Arial" w:hAnsi="Arial" w:cs="Arial"/>
          <w:u w:val="single"/>
        </w:rPr>
        <w:tab/>
      </w:r>
      <w:r w:rsidRPr="006928F4">
        <w:rPr>
          <w:rFonts w:ascii="Arial" w:hAnsi="Arial" w:cs="Arial"/>
        </w:rPr>
        <w:t xml:space="preserve"> </w:t>
      </w:r>
    </w:p>
    <w:p w14:paraId="57EE1514" w14:textId="27CF6E2B" w:rsidR="00294856" w:rsidRPr="006928F4" w:rsidRDefault="00294856" w:rsidP="00294856">
      <w:pPr>
        <w:spacing w:line="360" w:lineRule="auto"/>
        <w:rPr>
          <w:rFonts w:ascii="Arial" w:hAnsi="Arial" w:cs="Arial"/>
          <w:u w:val="single"/>
        </w:rPr>
      </w:pPr>
      <w:r w:rsidRPr="006928F4">
        <w:rPr>
          <w:rFonts w:ascii="Arial" w:hAnsi="Arial" w:cs="Arial"/>
        </w:rPr>
        <w:t xml:space="preserve">Value % or $ (Initial Term): </w:t>
      </w:r>
      <w:r w:rsidRPr="006928F4">
        <w:rPr>
          <w:rFonts w:ascii="Arial" w:hAnsi="Arial" w:cs="Arial"/>
          <w:u w:val="single"/>
        </w:rPr>
        <w:tab/>
      </w:r>
      <w:r w:rsidRPr="006928F4">
        <w:rPr>
          <w:rFonts w:ascii="Arial" w:hAnsi="Arial" w:cs="Arial"/>
          <w:u w:val="single"/>
        </w:rPr>
        <w:tab/>
      </w:r>
      <w:r w:rsidRPr="006928F4">
        <w:rPr>
          <w:rFonts w:ascii="Arial" w:hAnsi="Arial" w:cs="Arial"/>
          <w:u w:val="single"/>
        </w:rPr>
        <w:tab/>
      </w:r>
      <w:r w:rsidRPr="006928F4">
        <w:rPr>
          <w:rFonts w:ascii="Arial" w:hAnsi="Arial" w:cs="Arial"/>
        </w:rPr>
        <w:t xml:space="preserve"> Contact Address:  </w:t>
      </w:r>
      <w:r w:rsidRPr="006928F4">
        <w:rPr>
          <w:rFonts w:ascii="Arial" w:hAnsi="Arial" w:cs="Arial"/>
          <w:u w:val="single"/>
        </w:rPr>
        <w:tab/>
      </w:r>
      <w:r w:rsidRPr="006928F4">
        <w:rPr>
          <w:rFonts w:ascii="Arial" w:hAnsi="Arial" w:cs="Arial"/>
          <w:u w:val="single"/>
        </w:rPr>
        <w:tab/>
      </w:r>
      <w:r w:rsidRPr="006928F4">
        <w:rPr>
          <w:rFonts w:ascii="Arial" w:hAnsi="Arial" w:cs="Arial"/>
          <w:u w:val="single"/>
        </w:rPr>
        <w:tab/>
      </w:r>
      <w:r w:rsidRPr="006928F4">
        <w:rPr>
          <w:rFonts w:ascii="Arial" w:hAnsi="Arial" w:cs="Arial"/>
          <w:u w:val="single"/>
        </w:rPr>
        <w:tab/>
        <w:t xml:space="preserve"> </w:t>
      </w:r>
      <w:r w:rsidRPr="006928F4">
        <w:rPr>
          <w:rFonts w:ascii="Arial" w:hAnsi="Arial" w:cs="Arial"/>
        </w:rPr>
        <w:t xml:space="preserve">Description of Work: </w:t>
      </w:r>
      <w:r w:rsidRPr="006928F4">
        <w:rPr>
          <w:rFonts w:ascii="Arial" w:hAnsi="Arial" w:cs="Arial"/>
          <w:u w:val="single"/>
        </w:rPr>
        <w:tab/>
      </w:r>
      <w:r w:rsidRPr="006928F4">
        <w:rPr>
          <w:rFonts w:ascii="Arial" w:hAnsi="Arial" w:cs="Arial"/>
          <w:u w:val="single"/>
        </w:rPr>
        <w:tab/>
      </w:r>
      <w:r w:rsidRPr="006928F4">
        <w:rPr>
          <w:rFonts w:ascii="Arial" w:hAnsi="Arial" w:cs="Arial"/>
          <w:u w:val="single"/>
        </w:rPr>
        <w:tab/>
      </w:r>
      <w:r w:rsidRPr="006928F4">
        <w:rPr>
          <w:rFonts w:ascii="Arial" w:hAnsi="Arial" w:cs="Arial"/>
          <w:u w:val="single"/>
        </w:rPr>
        <w:tab/>
      </w:r>
      <w:r w:rsidRPr="006928F4">
        <w:rPr>
          <w:rFonts w:ascii="Arial" w:hAnsi="Arial" w:cs="Arial"/>
          <w:u w:val="single"/>
        </w:rPr>
        <w:tab/>
      </w:r>
      <w:r w:rsidRPr="006928F4">
        <w:rPr>
          <w:rFonts w:ascii="Arial" w:hAnsi="Arial" w:cs="Arial"/>
          <w:u w:val="single"/>
        </w:rPr>
        <w:tab/>
      </w:r>
      <w:r w:rsidRPr="006928F4">
        <w:rPr>
          <w:rFonts w:ascii="Arial" w:hAnsi="Arial" w:cs="Arial"/>
          <w:u w:val="single"/>
        </w:rPr>
        <w:tab/>
      </w:r>
      <w:r w:rsidRPr="006928F4">
        <w:rPr>
          <w:rFonts w:ascii="Arial" w:hAnsi="Arial" w:cs="Arial"/>
          <w:u w:val="single"/>
        </w:rPr>
        <w:tab/>
      </w:r>
      <w:r w:rsidRPr="006928F4">
        <w:rPr>
          <w:rFonts w:ascii="Arial" w:hAnsi="Arial" w:cs="Arial"/>
          <w:u w:val="single"/>
        </w:rPr>
        <w:tab/>
      </w:r>
      <w:r w:rsidRPr="006928F4">
        <w:rPr>
          <w:rFonts w:ascii="Arial" w:hAnsi="Arial" w:cs="Arial"/>
          <w:u w:val="single"/>
        </w:rPr>
        <w:tab/>
      </w:r>
    </w:p>
    <w:p w14:paraId="63AB8651" w14:textId="77777777" w:rsidR="00294856" w:rsidRPr="006928F4" w:rsidRDefault="00294856" w:rsidP="00294856">
      <w:pPr>
        <w:spacing w:line="360" w:lineRule="auto"/>
        <w:rPr>
          <w:rFonts w:ascii="Arial" w:hAnsi="Arial" w:cs="Arial"/>
          <w:b/>
        </w:rPr>
      </w:pPr>
    </w:p>
    <w:p w14:paraId="0250105D" w14:textId="77777777" w:rsidR="00D34AF1" w:rsidRDefault="00D34AF1">
      <w:pPr>
        <w:rPr>
          <w:rFonts w:ascii="Arial" w:hAnsi="Arial" w:cs="Arial"/>
          <w:b/>
        </w:rPr>
      </w:pPr>
      <w:r>
        <w:rPr>
          <w:rFonts w:ascii="Arial" w:hAnsi="Arial" w:cs="Arial"/>
          <w:b/>
        </w:rPr>
        <w:br w:type="page"/>
      </w:r>
    </w:p>
    <w:p w14:paraId="464CBA66" w14:textId="1035FDA3" w:rsidR="00294856" w:rsidRPr="006928F4" w:rsidRDefault="00294856" w:rsidP="00294856">
      <w:pPr>
        <w:spacing w:line="360" w:lineRule="auto"/>
        <w:rPr>
          <w:rFonts w:ascii="Arial" w:hAnsi="Arial" w:cs="Arial"/>
          <w:b/>
        </w:rPr>
      </w:pPr>
      <w:r w:rsidRPr="006928F4">
        <w:rPr>
          <w:rFonts w:ascii="Arial" w:hAnsi="Arial" w:cs="Arial"/>
          <w:b/>
        </w:rPr>
        <w:lastRenderedPageBreak/>
        <w:t>Subcontract #4</w:t>
      </w:r>
    </w:p>
    <w:p w14:paraId="0897C741" w14:textId="4C44AD6E" w:rsidR="00294856" w:rsidRPr="006928F4" w:rsidRDefault="00294856" w:rsidP="00294856">
      <w:pPr>
        <w:spacing w:line="360" w:lineRule="auto"/>
        <w:rPr>
          <w:rFonts w:ascii="Arial" w:hAnsi="Arial" w:cs="Arial"/>
        </w:rPr>
      </w:pPr>
      <w:r w:rsidRPr="006928F4">
        <w:rPr>
          <w:rFonts w:ascii="Arial" w:hAnsi="Arial" w:cs="Arial"/>
        </w:rPr>
        <w:t xml:space="preserve">Company Name: </w:t>
      </w:r>
      <w:r w:rsidRPr="006928F4">
        <w:rPr>
          <w:rFonts w:ascii="Arial" w:hAnsi="Arial" w:cs="Arial"/>
          <w:u w:val="single"/>
        </w:rPr>
        <w:tab/>
      </w:r>
      <w:r w:rsidRPr="006928F4">
        <w:rPr>
          <w:rFonts w:ascii="Arial" w:hAnsi="Arial" w:cs="Arial"/>
          <w:u w:val="single"/>
        </w:rPr>
        <w:tab/>
      </w:r>
      <w:r w:rsidRPr="006928F4">
        <w:rPr>
          <w:rFonts w:ascii="Arial" w:hAnsi="Arial" w:cs="Arial"/>
          <w:u w:val="single"/>
        </w:rPr>
        <w:tab/>
      </w:r>
      <w:r w:rsidRPr="006928F4">
        <w:rPr>
          <w:rFonts w:ascii="Arial" w:hAnsi="Arial" w:cs="Arial"/>
          <w:u w:val="single"/>
        </w:rPr>
        <w:tab/>
      </w:r>
      <w:r w:rsidRPr="006928F4">
        <w:rPr>
          <w:rFonts w:ascii="Arial" w:hAnsi="Arial" w:cs="Arial"/>
          <w:u w:val="single"/>
        </w:rPr>
        <w:tab/>
      </w:r>
      <w:r w:rsidRPr="006928F4">
        <w:rPr>
          <w:rFonts w:ascii="Arial" w:hAnsi="Arial" w:cs="Arial"/>
        </w:rPr>
        <w:t xml:space="preserve">  SBSD Cert #: </w:t>
      </w:r>
      <w:r w:rsidRPr="006928F4">
        <w:rPr>
          <w:rFonts w:ascii="Arial" w:hAnsi="Arial" w:cs="Arial"/>
          <w:u w:val="single"/>
        </w:rPr>
        <w:tab/>
      </w:r>
      <w:r w:rsidRPr="006928F4">
        <w:rPr>
          <w:rFonts w:ascii="Arial" w:hAnsi="Arial" w:cs="Arial"/>
          <w:u w:val="single"/>
        </w:rPr>
        <w:tab/>
      </w:r>
      <w:r w:rsidRPr="006928F4">
        <w:rPr>
          <w:rFonts w:ascii="Arial" w:hAnsi="Arial" w:cs="Arial"/>
          <w:u w:val="single"/>
        </w:rPr>
        <w:tab/>
      </w:r>
      <w:r w:rsidRPr="006928F4">
        <w:rPr>
          <w:rFonts w:ascii="Arial" w:hAnsi="Arial" w:cs="Arial"/>
          <w:u w:val="single"/>
        </w:rPr>
        <w:tab/>
      </w:r>
      <w:r w:rsidRPr="006928F4">
        <w:rPr>
          <w:rFonts w:ascii="Arial" w:hAnsi="Arial" w:cs="Arial"/>
        </w:rPr>
        <w:t xml:space="preserve"> </w:t>
      </w:r>
    </w:p>
    <w:p w14:paraId="41C3C72E" w14:textId="1C235458" w:rsidR="00294856" w:rsidRPr="006928F4" w:rsidRDefault="00294856" w:rsidP="00294856">
      <w:pPr>
        <w:spacing w:line="360" w:lineRule="auto"/>
        <w:rPr>
          <w:rFonts w:ascii="Arial" w:hAnsi="Arial" w:cs="Arial"/>
          <w:u w:val="single"/>
        </w:rPr>
      </w:pPr>
      <w:r w:rsidRPr="006928F4">
        <w:rPr>
          <w:rFonts w:ascii="Arial" w:hAnsi="Arial" w:cs="Arial"/>
        </w:rPr>
        <w:t xml:space="preserve">Contact Name: </w:t>
      </w:r>
      <w:r w:rsidRPr="006928F4">
        <w:rPr>
          <w:rFonts w:ascii="Arial" w:hAnsi="Arial" w:cs="Arial"/>
          <w:u w:val="single"/>
        </w:rPr>
        <w:tab/>
      </w:r>
      <w:r w:rsidRPr="006928F4">
        <w:rPr>
          <w:rFonts w:ascii="Arial" w:hAnsi="Arial" w:cs="Arial"/>
          <w:u w:val="single"/>
        </w:rPr>
        <w:tab/>
      </w:r>
      <w:r w:rsidRPr="006928F4">
        <w:rPr>
          <w:rFonts w:ascii="Arial" w:hAnsi="Arial" w:cs="Arial"/>
          <w:u w:val="single"/>
        </w:rPr>
        <w:tab/>
      </w:r>
      <w:r w:rsidRPr="006928F4">
        <w:rPr>
          <w:rFonts w:ascii="Arial" w:hAnsi="Arial" w:cs="Arial"/>
          <w:u w:val="single"/>
        </w:rPr>
        <w:tab/>
      </w:r>
      <w:r w:rsidRPr="006928F4">
        <w:rPr>
          <w:rFonts w:ascii="Arial" w:hAnsi="Arial" w:cs="Arial"/>
          <w:u w:val="single"/>
        </w:rPr>
        <w:tab/>
      </w:r>
      <w:r w:rsidRPr="006928F4">
        <w:rPr>
          <w:rFonts w:ascii="Arial" w:hAnsi="Arial" w:cs="Arial"/>
        </w:rPr>
        <w:t xml:space="preserve"> SBSD Certification: </w:t>
      </w:r>
      <w:r w:rsidRPr="006928F4">
        <w:rPr>
          <w:rFonts w:ascii="Arial" w:hAnsi="Arial" w:cs="Arial"/>
          <w:u w:val="single"/>
        </w:rPr>
        <w:tab/>
      </w:r>
      <w:r w:rsidRPr="006928F4">
        <w:rPr>
          <w:rFonts w:ascii="Arial" w:hAnsi="Arial" w:cs="Arial"/>
          <w:u w:val="single"/>
        </w:rPr>
        <w:tab/>
      </w:r>
      <w:r w:rsidRPr="006928F4">
        <w:rPr>
          <w:rFonts w:ascii="Arial" w:hAnsi="Arial" w:cs="Arial"/>
          <w:u w:val="single"/>
        </w:rPr>
        <w:tab/>
        <w:t xml:space="preserve"> </w:t>
      </w:r>
    </w:p>
    <w:p w14:paraId="0EBCFCE4" w14:textId="207BB5D4" w:rsidR="00294856" w:rsidRPr="006928F4" w:rsidRDefault="00294856" w:rsidP="00294856">
      <w:pPr>
        <w:spacing w:line="360" w:lineRule="auto"/>
        <w:rPr>
          <w:rFonts w:ascii="Arial" w:hAnsi="Arial" w:cs="Arial"/>
        </w:rPr>
      </w:pPr>
      <w:r w:rsidRPr="006928F4">
        <w:rPr>
          <w:rFonts w:ascii="Arial" w:hAnsi="Arial" w:cs="Arial"/>
        </w:rPr>
        <w:t xml:space="preserve">Contact Phone: </w:t>
      </w:r>
      <w:r w:rsidRPr="006928F4">
        <w:rPr>
          <w:rFonts w:ascii="Arial" w:hAnsi="Arial" w:cs="Arial"/>
          <w:u w:val="single"/>
        </w:rPr>
        <w:tab/>
      </w:r>
      <w:r w:rsidRPr="006928F4">
        <w:rPr>
          <w:rFonts w:ascii="Arial" w:hAnsi="Arial" w:cs="Arial"/>
          <w:u w:val="single"/>
        </w:rPr>
        <w:tab/>
      </w:r>
      <w:r w:rsidRPr="006928F4">
        <w:rPr>
          <w:rFonts w:ascii="Arial" w:hAnsi="Arial" w:cs="Arial"/>
          <w:u w:val="single"/>
        </w:rPr>
        <w:tab/>
      </w:r>
      <w:r w:rsidRPr="006928F4">
        <w:rPr>
          <w:rFonts w:ascii="Arial" w:hAnsi="Arial" w:cs="Arial"/>
          <w:u w:val="single"/>
        </w:rPr>
        <w:tab/>
      </w:r>
      <w:r w:rsidRPr="006928F4">
        <w:rPr>
          <w:rFonts w:ascii="Arial" w:hAnsi="Arial" w:cs="Arial"/>
          <w:u w:val="single"/>
        </w:rPr>
        <w:tab/>
      </w:r>
      <w:r w:rsidRPr="006928F4">
        <w:rPr>
          <w:rFonts w:ascii="Arial" w:hAnsi="Arial" w:cs="Arial"/>
        </w:rPr>
        <w:t xml:space="preserve"> Contact Email: </w:t>
      </w:r>
      <w:r w:rsidRPr="006928F4">
        <w:rPr>
          <w:rFonts w:ascii="Arial" w:hAnsi="Arial" w:cs="Arial"/>
          <w:u w:val="single"/>
        </w:rPr>
        <w:tab/>
      </w:r>
      <w:r w:rsidRPr="006928F4">
        <w:rPr>
          <w:rFonts w:ascii="Arial" w:hAnsi="Arial" w:cs="Arial"/>
          <w:u w:val="single"/>
        </w:rPr>
        <w:tab/>
      </w:r>
      <w:r w:rsidRPr="006928F4">
        <w:rPr>
          <w:rFonts w:ascii="Arial" w:hAnsi="Arial" w:cs="Arial"/>
          <w:u w:val="single"/>
        </w:rPr>
        <w:tab/>
      </w:r>
      <w:r w:rsidRPr="006928F4">
        <w:rPr>
          <w:rFonts w:ascii="Arial" w:hAnsi="Arial" w:cs="Arial"/>
          <w:u w:val="single"/>
        </w:rPr>
        <w:tab/>
      </w:r>
      <w:r w:rsidRPr="006928F4">
        <w:rPr>
          <w:rFonts w:ascii="Arial" w:hAnsi="Arial" w:cs="Arial"/>
        </w:rPr>
        <w:t xml:space="preserve"> </w:t>
      </w:r>
    </w:p>
    <w:p w14:paraId="033E6DC1" w14:textId="36CD7F4C" w:rsidR="00294856" w:rsidRPr="006928F4" w:rsidRDefault="00294856" w:rsidP="00294856">
      <w:pPr>
        <w:spacing w:line="360" w:lineRule="auto"/>
        <w:rPr>
          <w:rFonts w:ascii="Arial" w:hAnsi="Arial" w:cs="Arial"/>
          <w:u w:val="single"/>
        </w:rPr>
      </w:pPr>
      <w:r w:rsidRPr="006928F4">
        <w:rPr>
          <w:rFonts w:ascii="Arial" w:hAnsi="Arial" w:cs="Arial"/>
        </w:rPr>
        <w:t xml:space="preserve">Value % or $ (Initial Term): </w:t>
      </w:r>
      <w:r w:rsidRPr="006928F4">
        <w:rPr>
          <w:rFonts w:ascii="Arial" w:hAnsi="Arial" w:cs="Arial"/>
          <w:u w:val="single"/>
        </w:rPr>
        <w:tab/>
      </w:r>
      <w:r w:rsidRPr="006928F4">
        <w:rPr>
          <w:rFonts w:ascii="Arial" w:hAnsi="Arial" w:cs="Arial"/>
          <w:u w:val="single"/>
        </w:rPr>
        <w:tab/>
      </w:r>
      <w:r w:rsidRPr="006928F4">
        <w:rPr>
          <w:rFonts w:ascii="Arial" w:hAnsi="Arial" w:cs="Arial"/>
          <w:u w:val="single"/>
        </w:rPr>
        <w:tab/>
      </w:r>
      <w:r w:rsidRPr="006928F4">
        <w:rPr>
          <w:rFonts w:ascii="Arial" w:hAnsi="Arial" w:cs="Arial"/>
        </w:rPr>
        <w:t xml:space="preserve"> Contact Address:  </w:t>
      </w:r>
      <w:r w:rsidRPr="006928F4">
        <w:rPr>
          <w:rFonts w:ascii="Arial" w:hAnsi="Arial" w:cs="Arial"/>
          <w:u w:val="single"/>
        </w:rPr>
        <w:tab/>
      </w:r>
      <w:r w:rsidRPr="006928F4">
        <w:rPr>
          <w:rFonts w:ascii="Arial" w:hAnsi="Arial" w:cs="Arial"/>
          <w:u w:val="single"/>
        </w:rPr>
        <w:tab/>
      </w:r>
      <w:r w:rsidRPr="006928F4">
        <w:rPr>
          <w:rFonts w:ascii="Arial" w:hAnsi="Arial" w:cs="Arial"/>
          <w:u w:val="single"/>
        </w:rPr>
        <w:tab/>
      </w:r>
      <w:r w:rsidRPr="006928F4">
        <w:rPr>
          <w:rFonts w:ascii="Arial" w:hAnsi="Arial" w:cs="Arial"/>
          <w:u w:val="single"/>
        </w:rPr>
        <w:tab/>
        <w:t xml:space="preserve"> </w:t>
      </w:r>
      <w:r w:rsidRPr="006928F4">
        <w:rPr>
          <w:rFonts w:ascii="Arial" w:hAnsi="Arial" w:cs="Arial"/>
        </w:rPr>
        <w:t xml:space="preserve">Description of Work: </w:t>
      </w:r>
      <w:r w:rsidRPr="006928F4">
        <w:rPr>
          <w:rFonts w:ascii="Arial" w:hAnsi="Arial" w:cs="Arial"/>
          <w:u w:val="single"/>
        </w:rPr>
        <w:tab/>
      </w:r>
      <w:r w:rsidRPr="006928F4">
        <w:rPr>
          <w:rFonts w:ascii="Arial" w:hAnsi="Arial" w:cs="Arial"/>
          <w:u w:val="single"/>
        </w:rPr>
        <w:tab/>
      </w:r>
      <w:r w:rsidRPr="006928F4">
        <w:rPr>
          <w:rFonts w:ascii="Arial" w:hAnsi="Arial" w:cs="Arial"/>
          <w:u w:val="single"/>
        </w:rPr>
        <w:tab/>
      </w:r>
      <w:r w:rsidRPr="006928F4">
        <w:rPr>
          <w:rFonts w:ascii="Arial" w:hAnsi="Arial" w:cs="Arial"/>
          <w:u w:val="single"/>
        </w:rPr>
        <w:tab/>
      </w:r>
      <w:r w:rsidRPr="006928F4">
        <w:rPr>
          <w:rFonts w:ascii="Arial" w:hAnsi="Arial" w:cs="Arial"/>
          <w:u w:val="single"/>
        </w:rPr>
        <w:tab/>
      </w:r>
      <w:r w:rsidRPr="006928F4">
        <w:rPr>
          <w:rFonts w:ascii="Arial" w:hAnsi="Arial" w:cs="Arial"/>
          <w:u w:val="single"/>
        </w:rPr>
        <w:tab/>
      </w:r>
      <w:r w:rsidRPr="006928F4">
        <w:rPr>
          <w:rFonts w:ascii="Arial" w:hAnsi="Arial" w:cs="Arial"/>
          <w:u w:val="single"/>
        </w:rPr>
        <w:tab/>
      </w:r>
      <w:r w:rsidRPr="006928F4">
        <w:rPr>
          <w:rFonts w:ascii="Arial" w:hAnsi="Arial" w:cs="Arial"/>
          <w:u w:val="single"/>
        </w:rPr>
        <w:tab/>
      </w:r>
      <w:r w:rsidRPr="006928F4">
        <w:rPr>
          <w:rFonts w:ascii="Arial" w:hAnsi="Arial" w:cs="Arial"/>
          <w:u w:val="single"/>
        </w:rPr>
        <w:tab/>
      </w:r>
      <w:r w:rsidRPr="006928F4">
        <w:rPr>
          <w:rFonts w:ascii="Arial" w:hAnsi="Arial" w:cs="Arial"/>
          <w:u w:val="single"/>
        </w:rPr>
        <w:tab/>
      </w:r>
    </w:p>
    <w:p w14:paraId="0D053E10" w14:textId="77777777" w:rsidR="00294856" w:rsidRPr="006928F4" w:rsidRDefault="00294856" w:rsidP="00294856">
      <w:pPr>
        <w:spacing w:line="360" w:lineRule="auto"/>
        <w:rPr>
          <w:rFonts w:ascii="Arial" w:hAnsi="Arial" w:cs="Arial"/>
          <w:b/>
        </w:rPr>
      </w:pPr>
    </w:p>
    <w:p w14:paraId="1D2AA117" w14:textId="77777777" w:rsidR="00294856" w:rsidRPr="006928F4" w:rsidRDefault="00294856" w:rsidP="00294856">
      <w:pPr>
        <w:spacing w:line="360" w:lineRule="auto"/>
        <w:rPr>
          <w:rFonts w:ascii="Arial" w:hAnsi="Arial" w:cs="Arial"/>
          <w:b/>
        </w:rPr>
      </w:pPr>
      <w:r w:rsidRPr="006928F4">
        <w:rPr>
          <w:rFonts w:ascii="Arial" w:hAnsi="Arial" w:cs="Arial"/>
          <w:b/>
        </w:rPr>
        <w:t>Subcontract #5</w:t>
      </w:r>
    </w:p>
    <w:p w14:paraId="0772BF73" w14:textId="3BE6A808" w:rsidR="00294856" w:rsidRPr="006928F4" w:rsidRDefault="00294856" w:rsidP="00294856">
      <w:pPr>
        <w:spacing w:line="360" w:lineRule="auto"/>
        <w:rPr>
          <w:rFonts w:ascii="Arial" w:hAnsi="Arial" w:cs="Arial"/>
        </w:rPr>
      </w:pPr>
      <w:r w:rsidRPr="006928F4">
        <w:rPr>
          <w:rFonts w:ascii="Arial" w:hAnsi="Arial" w:cs="Arial"/>
        </w:rPr>
        <w:t xml:space="preserve">Company Name: </w:t>
      </w:r>
      <w:r w:rsidRPr="006928F4">
        <w:rPr>
          <w:rFonts w:ascii="Arial" w:hAnsi="Arial" w:cs="Arial"/>
          <w:u w:val="single"/>
        </w:rPr>
        <w:tab/>
      </w:r>
      <w:r w:rsidRPr="006928F4">
        <w:rPr>
          <w:rFonts w:ascii="Arial" w:hAnsi="Arial" w:cs="Arial"/>
          <w:u w:val="single"/>
        </w:rPr>
        <w:tab/>
      </w:r>
      <w:r w:rsidRPr="006928F4">
        <w:rPr>
          <w:rFonts w:ascii="Arial" w:hAnsi="Arial" w:cs="Arial"/>
          <w:u w:val="single"/>
        </w:rPr>
        <w:tab/>
      </w:r>
      <w:r w:rsidRPr="006928F4">
        <w:rPr>
          <w:rFonts w:ascii="Arial" w:hAnsi="Arial" w:cs="Arial"/>
          <w:u w:val="single"/>
        </w:rPr>
        <w:tab/>
      </w:r>
      <w:r w:rsidRPr="006928F4">
        <w:rPr>
          <w:rFonts w:ascii="Arial" w:hAnsi="Arial" w:cs="Arial"/>
          <w:u w:val="single"/>
        </w:rPr>
        <w:tab/>
      </w:r>
      <w:r w:rsidRPr="006928F4">
        <w:rPr>
          <w:rFonts w:ascii="Arial" w:hAnsi="Arial" w:cs="Arial"/>
        </w:rPr>
        <w:t xml:space="preserve">  SBSD Cert #: </w:t>
      </w:r>
      <w:r w:rsidRPr="006928F4">
        <w:rPr>
          <w:rFonts w:ascii="Arial" w:hAnsi="Arial" w:cs="Arial"/>
          <w:u w:val="single"/>
        </w:rPr>
        <w:tab/>
      </w:r>
      <w:r w:rsidRPr="006928F4">
        <w:rPr>
          <w:rFonts w:ascii="Arial" w:hAnsi="Arial" w:cs="Arial"/>
          <w:u w:val="single"/>
        </w:rPr>
        <w:tab/>
      </w:r>
      <w:r w:rsidRPr="006928F4">
        <w:rPr>
          <w:rFonts w:ascii="Arial" w:hAnsi="Arial" w:cs="Arial"/>
          <w:u w:val="single"/>
        </w:rPr>
        <w:tab/>
      </w:r>
      <w:r w:rsidRPr="006928F4">
        <w:rPr>
          <w:rFonts w:ascii="Arial" w:hAnsi="Arial" w:cs="Arial"/>
          <w:u w:val="single"/>
        </w:rPr>
        <w:tab/>
      </w:r>
      <w:r w:rsidRPr="006928F4">
        <w:rPr>
          <w:rFonts w:ascii="Arial" w:hAnsi="Arial" w:cs="Arial"/>
        </w:rPr>
        <w:t xml:space="preserve"> </w:t>
      </w:r>
    </w:p>
    <w:p w14:paraId="582749AC" w14:textId="45F10BC8" w:rsidR="00294856" w:rsidRPr="006928F4" w:rsidRDefault="00294856" w:rsidP="00294856">
      <w:pPr>
        <w:spacing w:line="360" w:lineRule="auto"/>
        <w:rPr>
          <w:rFonts w:ascii="Arial" w:hAnsi="Arial" w:cs="Arial"/>
          <w:u w:val="single"/>
        </w:rPr>
      </w:pPr>
      <w:r w:rsidRPr="006928F4">
        <w:rPr>
          <w:rFonts w:ascii="Arial" w:hAnsi="Arial" w:cs="Arial"/>
        </w:rPr>
        <w:t xml:space="preserve">Contact Name: </w:t>
      </w:r>
      <w:r w:rsidRPr="006928F4">
        <w:rPr>
          <w:rFonts w:ascii="Arial" w:hAnsi="Arial" w:cs="Arial"/>
          <w:u w:val="single"/>
        </w:rPr>
        <w:tab/>
      </w:r>
      <w:r w:rsidRPr="006928F4">
        <w:rPr>
          <w:rFonts w:ascii="Arial" w:hAnsi="Arial" w:cs="Arial"/>
          <w:u w:val="single"/>
        </w:rPr>
        <w:tab/>
      </w:r>
      <w:r w:rsidRPr="006928F4">
        <w:rPr>
          <w:rFonts w:ascii="Arial" w:hAnsi="Arial" w:cs="Arial"/>
          <w:u w:val="single"/>
        </w:rPr>
        <w:tab/>
      </w:r>
      <w:r w:rsidRPr="006928F4">
        <w:rPr>
          <w:rFonts w:ascii="Arial" w:hAnsi="Arial" w:cs="Arial"/>
          <w:u w:val="single"/>
        </w:rPr>
        <w:tab/>
      </w:r>
      <w:r w:rsidRPr="006928F4">
        <w:rPr>
          <w:rFonts w:ascii="Arial" w:hAnsi="Arial" w:cs="Arial"/>
          <w:u w:val="single"/>
        </w:rPr>
        <w:tab/>
      </w:r>
      <w:r w:rsidRPr="006928F4">
        <w:rPr>
          <w:rFonts w:ascii="Arial" w:hAnsi="Arial" w:cs="Arial"/>
        </w:rPr>
        <w:t xml:space="preserve"> SBSD Certification: </w:t>
      </w:r>
      <w:r w:rsidRPr="006928F4">
        <w:rPr>
          <w:rFonts w:ascii="Arial" w:hAnsi="Arial" w:cs="Arial"/>
          <w:u w:val="single"/>
        </w:rPr>
        <w:tab/>
      </w:r>
      <w:r w:rsidRPr="006928F4">
        <w:rPr>
          <w:rFonts w:ascii="Arial" w:hAnsi="Arial" w:cs="Arial"/>
          <w:u w:val="single"/>
        </w:rPr>
        <w:tab/>
      </w:r>
      <w:r w:rsidRPr="006928F4">
        <w:rPr>
          <w:rFonts w:ascii="Arial" w:hAnsi="Arial" w:cs="Arial"/>
          <w:u w:val="single"/>
        </w:rPr>
        <w:tab/>
        <w:t xml:space="preserve"> </w:t>
      </w:r>
    </w:p>
    <w:p w14:paraId="76423817" w14:textId="4FCC9219" w:rsidR="00294856" w:rsidRPr="006928F4" w:rsidRDefault="00294856" w:rsidP="00294856">
      <w:pPr>
        <w:spacing w:line="360" w:lineRule="auto"/>
        <w:rPr>
          <w:rFonts w:ascii="Arial" w:hAnsi="Arial" w:cs="Arial"/>
        </w:rPr>
      </w:pPr>
      <w:r w:rsidRPr="006928F4">
        <w:rPr>
          <w:rFonts w:ascii="Arial" w:hAnsi="Arial" w:cs="Arial"/>
        </w:rPr>
        <w:t xml:space="preserve">Contact Phone: </w:t>
      </w:r>
      <w:r w:rsidRPr="006928F4">
        <w:rPr>
          <w:rFonts w:ascii="Arial" w:hAnsi="Arial" w:cs="Arial"/>
          <w:u w:val="single"/>
        </w:rPr>
        <w:tab/>
      </w:r>
      <w:r w:rsidRPr="006928F4">
        <w:rPr>
          <w:rFonts w:ascii="Arial" w:hAnsi="Arial" w:cs="Arial"/>
          <w:u w:val="single"/>
        </w:rPr>
        <w:tab/>
      </w:r>
      <w:r w:rsidRPr="006928F4">
        <w:rPr>
          <w:rFonts w:ascii="Arial" w:hAnsi="Arial" w:cs="Arial"/>
          <w:u w:val="single"/>
        </w:rPr>
        <w:tab/>
      </w:r>
      <w:r w:rsidRPr="006928F4">
        <w:rPr>
          <w:rFonts w:ascii="Arial" w:hAnsi="Arial" w:cs="Arial"/>
          <w:u w:val="single"/>
        </w:rPr>
        <w:tab/>
      </w:r>
      <w:r w:rsidRPr="006928F4">
        <w:rPr>
          <w:rFonts w:ascii="Arial" w:hAnsi="Arial" w:cs="Arial"/>
          <w:u w:val="single"/>
        </w:rPr>
        <w:tab/>
      </w:r>
      <w:r w:rsidRPr="006928F4">
        <w:rPr>
          <w:rFonts w:ascii="Arial" w:hAnsi="Arial" w:cs="Arial"/>
        </w:rPr>
        <w:t xml:space="preserve"> Contact Email: </w:t>
      </w:r>
      <w:r w:rsidRPr="006928F4">
        <w:rPr>
          <w:rFonts w:ascii="Arial" w:hAnsi="Arial" w:cs="Arial"/>
          <w:u w:val="single"/>
        </w:rPr>
        <w:tab/>
      </w:r>
      <w:r w:rsidRPr="006928F4">
        <w:rPr>
          <w:rFonts w:ascii="Arial" w:hAnsi="Arial" w:cs="Arial"/>
          <w:u w:val="single"/>
        </w:rPr>
        <w:tab/>
      </w:r>
      <w:r w:rsidRPr="006928F4">
        <w:rPr>
          <w:rFonts w:ascii="Arial" w:hAnsi="Arial" w:cs="Arial"/>
          <w:u w:val="single"/>
        </w:rPr>
        <w:tab/>
      </w:r>
      <w:r w:rsidRPr="006928F4">
        <w:rPr>
          <w:rFonts w:ascii="Arial" w:hAnsi="Arial" w:cs="Arial"/>
          <w:u w:val="single"/>
        </w:rPr>
        <w:tab/>
      </w:r>
      <w:r w:rsidRPr="006928F4">
        <w:rPr>
          <w:rFonts w:ascii="Arial" w:hAnsi="Arial" w:cs="Arial"/>
        </w:rPr>
        <w:t xml:space="preserve"> </w:t>
      </w:r>
    </w:p>
    <w:p w14:paraId="656EC263" w14:textId="71518BF9" w:rsidR="00294856" w:rsidRPr="006928F4" w:rsidRDefault="00294856" w:rsidP="00294856">
      <w:pPr>
        <w:spacing w:line="360" w:lineRule="auto"/>
        <w:rPr>
          <w:rFonts w:ascii="Arial" w:hAnsi="Arial" w:cs="Arial"/>
          <w:u w:val="single"/>
        </w:rPr>
      </w:pPr>
      <w:r w:rsidRPr="006928F4">
        <w:rPr>
          <w:rFonts w:ascii="Arial" w:hAnsi="Arial" w:cs="Arial"/>
        </w:rPr>
        <w:t xml:space="preserve">Value % or $ (Initial Term): </w:t>
      </w:r>
      <w:r w:rsidRPr="006928F4">
        <w:rPr>
          <w:rFonts w:ascii="Arial" w:hAnsi="Arial" w:cs="Arial"/>
          <w:u w:val="single"/>
        </w:rPr>
        <w:tab/>
      </w:r>
      <w:r w:rsidRPr="006928F4">
        <w:rPr>
          <w:rFonts w:ascii="Arial" w:hAnsi="Arial" w:cs="Arial"/>
          <w:u w:val="single"/>
        </w:rPr>
        <w:tab/>
      </w:r>
      <w:r w:rsidRPr="006928F4">
        <w:rPr>
          <w:rFonts w:ascii="Arial" w:hAnsi="Arial" w:cs="Arial"/>
          <w:u w:val="single"/>
        </w:rPr>
        <w:tab/>
      </w:r>
      <w:r w:rsidRPr="006928F4">
        <w:rPr>
          <w:rFonts w:ascii="Arial" w:hAnsi="Arial" w:cs="Arial"/>
        </w:rPr>
        <w:t xml:space="preserve"> Contact Address:  </w:t>
      </w:r>
      <w:r w:rsidRPr="006928F4">
        <w:rPr>
          <w:rFonts w:ascii="Arial" w:hAnsi="Arial" w:cs="Arial"/>
          <w:u w:val="single"/>
        </w:rPr>
        <w:tab/>
      </w:r>
      <w:r w:rsidRPr="006928F4">
        <w:rPr>
          <w:rFonts w:ascii="Arial" w:hAnsi="Arial" w:cs="Arial"/>
          <w:u w:val="single"/>
        </w:rPr>
        <w:tab/>
      </w:r>
      <w:r w:rsidRPr="006928F4">
        <w:rPr>
          <w:rFonts w:ascii="Arial" w:hAnsi="Arial" w:cs="Arial"/>
          <w:u w:val="single"/>
        </w:rPr>
        <w:tab/>
      </w:r>
      <w:r w:rsidRPr="006928F4">
        <w:rPr>
          <w:rFonts w:ascii="Arial" w:hAnsi="Arial" w:cs="Arial"/>
          <w:u w:val="single"/>
        </w:rPr>
        <w:tab/>
        <w:t xml:space="preserve"> </w:t>
      </w:r>
      <w:r w:rsidRPr="006928F4">
        <w:rPr>
          <w:rFonts w:ascii="Arial" w:hAnsi="Arial" w:cs="Arial"/>
        </w:rPr>
        <w:t xml:space="preserve">Description of Work: </w:t>
      </w:r>
      <w:r w:rsidRPr="006928F4">
        <w:rPr>
          <w:rFonts w:ascii="Arial" w:hAnsi="Arial" w:cs="Arial"/>
          <w:u w:val="single"/>
        </w:rPr>
        <w:tab/>
      </w:r>
      <w:r w:rsidRPr="006928F4">
        <w:rPr>
          <w:rFonts w:ascii="Arial" w:hAnsi="Arial" w:cs="Arial"/>
          <w:u w:val="single"/>
        </w:rPr>
        <w:tab/>
      </w:r>
      <w:r w:rsidRPr="006928F4">
        <w:rPr>
          <w:rFonts w:ascii="Arial" w:hAnsi="Arial" w:cs="Arial"/>
          <w:u w:val="single"/>
        </w:rPr>
        <w:tab/>
      </w:r>
      <w:r w:rsidRPr="006928F4">
        <w:rPr>
          <w:rFonts w:ascii="Arial" w:hAnsi="Arial" w:cs="Arial"/>
          <w:u w:val="single"/>
        </w:rPr>
        <w:tab/>
      </w:r>
      <w:r w:rsidRPr="006928F4">
        <w:rPr>
          <w:rFonts w:ascii="Arial" w:hAnsi="Arial" w:cs="Arial"/>
          <w:u w:val="single"/>
        </w:rPr>
        <w:tab/>
      </w:r>
      <w:r w:rsidRPr="006928F4">
        <w:rPr>
          <w:rFonts w:ascii="Arial" w:hAnsi="Arial" w:cs="Arial"/>
          <w:u w:val="single"/>
        </w:rPr>
        <w:tab/>
      </w:r>
      <w:r w:rsidRPr="006928F4">
        <w:rPr>
          <w:rFonts w:ascii="Arial" w:hAnsi="Arial" w:cs="Arial"/>
          <w:u w:val="single"/>
        </w:rPr>
        <w:tab/>
      </w:r>
      <w:r w:rsidRPr="006928F4">
        <w:rPr>
          <w:rFonts w:ascii="Arial" w:hAnsi="Arial" w:cs="Arial"/>
          <w:u w:val="single"/>
        </w:rPr>
        <w:tab/>
      </w:r>
      <w:r w:rsidRPr="006928F4">
        <w:rPr>
          <w:rFonts w:ascii="Arial" w:hAnsi="Arial" w:cs="Arial"/>
          <w:u w:val="single"/>
        </w:rPr>
        <w:tab/>
      </w:r>
      <w:r w:rsidRPr="006928F4">
        <w:rPr>
          <w:rFonts w:ascii="Arial" w:hAnsi="Arial" w:cs="Arial"/>
          <w:u w:val="single"/>
        </w:rPr>
        <w:tab/>
      </w:r>
    </w:p>
    <w:p w14:paraId="65244FDE" w14:textId="77777777" w:rsidR="00F30957" w:rsidRPr="001D202A" w:rsidRDefault="00F30957" w:rsidP="002C5A52">
      <w:pPr>
        <w:jc w:val="both"/>
        <w:outlineLvl w:val="0"/>
        <w:rPr>
          <w:rFonts w:ascii="Arial" w:hAnsi="Arial" w:cs="Arial"/>
          <w:b/>
          <w:sz w:val="22"/>
          <w:szCs w:val="22"/>
        </w:rPr>
      </w:pPr>
    </w:p>
    <w:p w14:paraId="3D18D3D0" w14:textId="77777777" w:rsidR="00F30957" w:rsidRPr="001D202A" w:rsidRDefault="00F30957" w:rsidP="002C5A52">
      <w:pPr>
        <w:jc w:val="both"/>
        <w:outlineLvl w:val="0"/>
        <w:rPr>
          <w:rFonts w:ascii="Arial" w:hAnsi="Arial" w:cs="Arial"/>
          <w:b/>
          <w:sz w:val="22"/>
          <w:szCs w:val="22"/>
        </w:rPr>
      </w:pPr>
    </w:p>
    <w:p w14:paraId="7C829612" w14:textId="77777777" w:rsidR="00F30957" w:rsidRPr="001D202A" w:rsidRDefault="00F30957" w:rsidP="002C5A52">
      <w:pPr>
        <w:jc w:val="both"/>
        <w:outlineLvl w:val="0"/>
        <w:rPr>
          <w:rFonts w:ascii="Arial" w:hAnsi="Arial" w:cs="Arial"/>
          <w:b/>
          <w:sz w:val="22"/>
          <w:szCs w:val="22"/>
        </w:rPr>
        <w:sectPr w:rsidR="00F30957" w:rsidRPr="001D202A" w:rsidSect="001E45E1">
          <w:footerReference w:type="default" r:id="rId15"/>
          <w:pgSz w:w="12240" w:h="15840"/>
          <w:pgMar w:top="1440" w:right="1440" w:bottom="1440" w:left="1440" w:header="720" w:footer="720" w:gutter="0"/>
          <w:cols w:space="720"/>
          <w:docGrid w:linePitch="360"/>
        </w:sectPr>
      </w:pPr>
    </w:p>
    <w:p w14:paraId="38C423A1" w14:textId="26B9A37D" w:rsidR="00A21D57" w:rsidRPr="006928F4" w:rsidRDefault="002C5A52" w:rsidP="006928F4">
      <w:pPr>
        <w:jc w:val="center"/>
        <w:outlineLvl w:val="0"/>
        <w:rPr>
          <w:rFonts w:ascii="Arial" w:hAnsi="Arial" w:cs="Arial"/>
          <w:b/>
        </w:rPr>
      </w:pPr>
      <w:r w:rsidRPr="006928F4">
        <w:rPr>
          <w:rFonts w:ascii="Arial" w:hAnsi="Arial" w:cs="Arial"/>
          <w:b/>
        </w:rPr>
        <w:lastRenderedPageBreak/>
        <w:t>Appendix 2</w:t>
      </w:r>
    </w:p>
    <w:p w14:paraId="3AC1C79B" w14:textId="77777777" w:rsidR="00D34AF1" w:rsidRPr="001D202A" w:rsidRDefault="00D34AF1" w:rsidP="006928F4">
      <w:pPr>
        <w:jc w:val="center"/>
        <w:outlineLvl w:val="0"/>
        <w:rPr>
          <w:rFonts w:ascii="Arial" w:hAnsi="Arial" w:cs="Arial"/>
          <w:b/>
          <w:sz w:val="22"/>
          <w:szCs w:val="22"/>
        </w:rPr>
      </w:pPr>
    </w:p>
    <w:p w14:paraId="5797B154" w14:textId="77777777" w:rsidR="002C5A52" w:rsidRPr="001D202A" w:rsidRDefault="002C5A52" w:rsidP="00DB541D">
      <w:pPr>
        <w:tabs>
          <w:tab w:val="center" w:pos="5040"/>
        </w:tabs>
        <w:jc w:val="center"/>
        <w:rPr>
          <w:rFonts w:ascii="Arial" w:hAnsi="Arial" w:cs="Arial"/>
          <w:b/>
          <w:kern w:val="2"/>
          <w:sz w:val="22"/>
          <w:szCs w:val="22"/>
        </w:rPr>
      </w:pPr>
      <w:r w:rsidRPr="001D202A">
        <w:rPr>
          <w:rFonts w:ascii="Arial" w:hAnsi="Arial" w:cs="Arial"/>
          <w:b/>
          <w:kern w:val="2"/>
          <w:sz w:val="22"/>
          <w:szCs w:val="22"/>
        </w:rPr>
        <w:t>COMMONWEALTH OF VIRGINIA</w:t>
      </w:r>
    </w:p>
    <w:p w14:paraId="717AB52F" w14:textId="77777777" w:rsidR="002C5A52" w:rsidRPr="001D202A" w:rsidRDefault="002C5A52" w:rsidP="00DB541D">
      <w:pPr>
        <w:tabs>
          <w:tab w:val="center" w:pos="5040"/>
        </w:tabs>
        <w:jc w:val="center"/>
        <w:rPr>
          <w:rFonts w:ascii="Arial" w:hAnsi="Arial" w:cs="Arial"/>
          <w:b/>
          <w:kern w:val="2"/>
          <w:sz w:val="22"/>
          <w:szCs w:val="22"/>
        </w:rPr>
      </w:pPr>
      <w:r w:rsidRPr="001D202A">
        <w:rPr>
          <w:rFonts w:ascii="Arial" w:hAnsi="Arial" w:cs="Arial"/>
          <w:b/>
          <w:kern w:val="2"/>
          <w:sz w:val="22"/>
          <w:szCs w:val="22"/>
        </w:rPr>
        <w:t>Department of Human Resource Management</w:t>
      </w:r>
    </w:p>
    <w:p w14:paraId="0B85CBD5" w14:textId="77777777" w:rsidR="002C5A52" w:rsidRPr="001D202A" w:rsidRDefault="002C5A52" w:rsidP="00DB541D">
      <w:pPr>
        <w:tabs>
          <w:tab w:val="center" w:pos="5040"/>
        </w:tabs>
        <w:jc w:val="center"/>
        <w:rPr>
          <w:rFonts w:ascii="Arial" w:hAnsi="Arial" w:cs="Arial"/>
          <w:kern w:val="2"/>
          <w:sz w:val="22"/>
          <w:szCs w:val="22"/>
        </w:rPr>
      </w:pPr>
      <w:r w:rsidRPr="001D202A">
        <w:rPr>
          <w:rFonts w:ascii="Arial" w:hAnsi="Arial" w:cs="Arial"/>
          <w:b/>
          <w:kern w:val="2"/>
          <w:sz w:val="22"/>
          <w:szCs w:val="22"/>
          <w:u w:val="single"/>
        </w:rPr>
        <w:t>STANDARD CONTRACT</w:t>
      </w:r>
    </w:p>
    <w:p w14:paraId="26E95251" w14:textId="77777777" w:rsidR="002C5A52" w:rsidRPr="001D202A" w:rsidRDefault="002C5A52" w:rsidP="002C5A52">
      <w:pPr>
        <w:tabs>
          <w:tab w:val="left" w:pos="-360"/>
          <w:tab w:val="left" w:pos="216"/>
          <w:tab w:val="left" w:pos="792"/>
          <w:tab w:val="left" w:pos="1368"/>
        </w:tabs>
        <w:jc w:val="center"/>
        <w:rPr>
          <w:rFonts w:ascii="Arial" w:hAnsi="Arial" w:cs="Arial"/>
          <w:kern w:val="2"/>
          <w:sz w:val="22"/>
          <w:szCs w:val="22"/>
        </w:rPr>
      </w:pPr>
    </w:p>
    <w:p w14:paraId="6007C025" w14:textId="77777777" w:rsidR="002C5A52" w:rsidRPr="001D202A" w:rsidRDefault="006B58F9" w:rsidP="002C5A52">
      <w:pPr>
        <w:tabs>
          <w:tab w:val="left" w:pos="-360"/>
          <w:tab w:val="left" w:pos="216"/>
          <w:tab w:val="left" w:pos="792"/>
          <w:tab w:val="left" w:pos="1368"/>
        </w:tabs>
        <w:jc w:val="center"/>
        <w:rPr>
          <w:rFonts w:ascii="Arial" w:hAnsi="Arial" w:cs="Arial"/>
          <w:kern w:val="2"/>
          <w:sz w:val="22"/>
          <w:szCs w:val="22"/>
        </w:rPr>
      </w:pPr>
      <w:r w:rsidRPr="001D202A">
        <w:rPr>
          <w:rFonts w:ascii="Arial" w:hAnsi="Arial" w:cs="Arial"/>
          <w:kern w:val="2"/>
          <w:sz w:val="22"/>
          <w:szCs w:val="22"/>
        </w:rPr>
        <w:t xml:space="preserve">Contract Number:  </w:t>
      </w:r>
      <w:r w:rsidR="00294856" w:rsidRPr="001D202A">
        <w:rPr>
          <w:rFonts w:ascii="Arial" w:hAnsi="Arial" w:cs="Arial"/>
          <w:kern w:val="2"/>
          <w:sz w:val="22"/>
          <w:szCs w:val="22"/>
        </w:rPr>
        <w:t>OWE22</w:t>
      </w:r>
      <w:r w:rsidR="008126D1" w:rsidRPr="001D202A">
        <w:rPr>
          <w:rFonts w:ascii="Arial" w:hAnsi="Arial" w:cs="Arial"/>
          <w:kern w:val="2"/>
          <w:sz w:val="22"/>
          <w:szCs w:val="22"/>
        </w:rPr>
        <w:t>-01</w:t>
      </w:r>
    </w:p>
    <w:p w14:paraId="246339AA" w14:textId="77777777" w:rsidR="002C5A52" w:rsidRPr="001D202A" w:rsidRDefault="002C5A52" w:rsidP="002C5A52">
      <w:pPr>
        <w:tabs>
          <w:tab w:val="left" w:pos="-360"/>
          <w:tab w:val="left" w:pos="216"/>
          <w:tab w:val="left" w:pos="792"/>
          <w:tab w:val="left" w:pos="1368"/>
        </w:tabs>
        <w:jc w:val="both"/>
        <w:rPr>
          <w:rFonts w:ascii="Arial" w:hAnsi="Arial" w:cs="Arial"/>
          <w:kern w:val="2"/>
          <w:sz w:val="22"/>
          <w:szCs w:val="22"/>
        </w:rPr>
      </w:pPr>
    </w:p>
    <w:p w14:paraId="0DA7E9A8" w14:textId="77777777" w:rsidR="002C5A52" w:rsidRPr="001D202A" w:rsidRDefault="002C5A52" w:rsidP="002C5A52">
      <w:pPr>
        <w:tabs>
          <w:tab w:val="left" w:pos="-360"/>
          <w:tab w:val="left" w:pos="216"/>
          <w:tab w:val="left" w:pos="792"/>
          <w:tab w:val="left" w:pos="1368"/>
        </w:tabs>
        <w:jc w:val="both"/>
        <w:rPr>
          <w:rFonts w:ascii="Arial" w:hAnsi="Arial" w:cs="Arial"/>
          <w:kern w:val="2"/>
          <w:sz w:val="22"/>
          <w:szCs w:val="22"/>
        </w:rPr>
      </w:pPr>
    </w:p>
    <w:p w14:paraId="7DBB7CA9" w14:textId="00D3A3D3" w:rsidR="002C5A52" w:rsidRPr="001D202A" w:rsidRDefault="002C5A52" w:rsidP="002C5A52">
      <w:pPr>
        <w:tabs>
          <w:tab w:val="left" w:pos="540"/>
          <w:tab w:val="left" w:pos="99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firstLine="540"/>
        <w:rPr>
          <w:rFonts w:ascii="Arial" w:hAnsi="Arial" w:cs="Arial"/>
          <w:kern w:val="2"/>
          <w:sz w:val="22"/>
          <w:szCs w:val="22"/>
        </w:rPr>
      </w:pPr>
      <w:r w:rsidRPr="001D202A">
        <w:rPr>
          <w:rFonts w:ascii="Arial" w:hAnsi="Arial" w:cs="Arial"/>
          <w:kern w:val="2"/>
          <w:sz w:val="22"/>
          <w:szCs w:val="22"/>
        </w:rPr>
        <w:t>This contract entered i</w:t>
      </w:r>
      <w:r w:rsidR="008126D1" w:rsidRPr="001D202A">
        <w:rPr>
          <w:rFonts w:ascii="Arial" w:hAnsi="Arial" w:cs="Arial"/>
          <w:kern w:val="2"/>
          <w:sz w:val="22"/>
          <w:szCs w:val="22"/>
        </w:rPr>
        <w:t>n</w:t>
      </w:r>
      <w:r w:rsidR="00835DC3">
        <w:rPr>
          <w:rFonts w:ascii="Arial" w:hAnsi="Arial" w:cs="Arial"/>
          <w:kern w:val="2"/>
          <w:sz w:val="22"/>
          <w:szCs w:val="22"/>
        </w:rPr>
        <w:t>to this ___ day of ________ 2021</w:t>
      </w:r>
      <w:r w:rsidRPr="001D202A">
        <w:rPr>
          <w:rFonts w:ascii="Arial" w:hAnsi="Arial" w:cs="Arial"/>
          <w:kern w:val="2"/>
          <w:sz w:val="22"/>
          <w:szCs w:val="22"/>
        </w:rPr>
        <w:t>, by_______________________ hereinafter called the “Contractor” and Commonwealth of Virginia</w:t>
      </w:r>
      <w:bookmarkStart w:id="1" w:name="_GoBack"/>
      <w:bookmarkEnd w:id="1"/>
      <w:r w:rsidRPr="001D202A">
        <w:rPr>
          <w:rFonts w:ascii="Arial" w:hAnsi="Arial" w:cs="Arial"/>
          <w:kern w:val="2"/>
          <w:sz w:val="22"/>
          <w:szCs w:val="22"/>
        </w:rPr>
        <w:t xml:space="preserve">, Department of Human Resource Management, hereafter called </w:t>
      </w:r>
      <w:r w:rsidR="00F67450" w:rsidRPr="001D202A">
        <w:rPr>
          <w:rFonts w:ascii="Arial" w:hAnsi="Arial" w:cs="Arial"/>
          <w:kern w:val="2"/>
          <w:sz w:val="22"/>
          <w:szCs w:val="22"/>
        </w:rPr>
        <w:t>the “</w:t>
      </w:r>
      <w:r w:rsidRPr="001D202A">
        <w:rPr>
          <w:rFonts w:ascii="Arial" w:hAnsi="Arial" w:cs="Arial"/>
          <w:kern w:val="2"/>
          <w:sz w:val="22"/>
          <w:szCs w:val="22"/>
        </w:rPr>
        <w:t>Purchasing Agency.”</w:t>
      </w:r>
    </w:p>
    <w:p w14:paraId="1CAA6D29" w14:textId="77777777" w:rsidR="002C5A52" w:rsidRPr="001D202A" w:rsidRDefault="002C5A52" w:rsidP="002C5A52">
      <w:pPr>
        <w:tabs>
          <w:tab w:val="left" w:pos="540"/>
          <w:tab w:val="left" w:pos="99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p>
    <w:p w14:paraId="512A8AD8" w14:textId="77777777" w:rsidR="002C5A52" w:rsidRPr="001D202A" w:rsidRDefault="002C5A52" w:rsidP="002C5A52">
      <w:pPr>
        <w:tabs>
          <w:tab w:val="left" w:pos="540"/>
          <w:tab w:val="left" w:pos="99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firstLine="540"/>
        <w:jc w:val="both"/>
        <w:rPr>
          <w:rFonts w:ascii="Arial" w:hAnsi="Arial" w:cs="Arial"/>
          <w:kern w:val="2"/>
          <w:sz w:val="22"/>
          <w:szCs w:val="22"/>
        </w:rPr>
      </w:pPr>
      <w:r w:rsidRPr="001D202A">
        <w:rPr>
          <w:rFonts w:ascii="Arial" w:hAnsi="Arial" w:cs="Arial"/>
          <w:kern w:val="2"/>
          <w:sz w:val="22"/>
          <w:szCs w:val="22"/>
        </w:rPr>
        <w:t>WITNESSETH that the Contractor and the Purchasing Agency, in consideration of the mutual covenants, promises and agreements herein contained, agree as follows:</w:t>
      </w:r>
    </w:p>
    <w:p w14:paraId="681D6F36" w14:textId="77777777" w:rsidR="002C5A52" w:rsidRPr="001D202A" w:rsidRDefault="002C5A52" w:rsidP="002C5A52">
      <w:pPr>
        <w:tabs>
          <w:tab w:val="left" w:pos="540"/>
          <w:tab w:val="left" w:pos="99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p>
    <w:p w14:paraId="4C40564A" w14:textId="77777777" w:rsidR="002C5A52" w:rsidRPr="001D202A" w:rsidRDefault="002C5A52" w:rsidP="002C5A52">
      <w:pPr>
        <w:tabs>
          <w:tab w:val="left" w:pos="540"/>
          <w:tab w:val="left" w:pos="99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firstLine="540"/>
        <w:jc w:val="both"/>
        <w:rPr>
          <w:rFonts w:ascii="Arial" w:hAnsi="Arial" w:cs="Arial"/>
          <w:kern w:val="2"/>
          <w:sz w:val="22"/>
          <w:szCs w:val="22"/>
        </w:rPr>
      </w:pPr>
      <w:r w:rsidRPr="001D202A">
        <w:rPr>
          <w:rFonts w:ascii="Arial" w:hAnsi="Arial" w:cs="Arial"/>
          <w:kern w:val="2"/>
          <w:sz w:val="22"/>
          <w:szCs w:val="22"/>
        </w:rPr>
        <w:t>SCOPE OF CONTRACT:  The Contractor shall provide the goods/services to the Purchasing Agency as set forth in the Contract Documents.</w:t>
      </w:r>
    </w:p>
    <w:p w14:paraId="5B3B2F65" w14:textId="77777777" w:rsidR="009F0A89" w:rsidRPr="001D202A" w:rsidRDefault="009F0A89" w:rsidP="002C5A52">
      <w:pPr>
        <w:tabs>
          <w:tab w:val="left" w:pos="540"/>
          <w:tab w:val="left" w:pos="99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firstLine="540"/>
        <w:jc w:val="both"/>
        <w:rPr>
          <w:rFonts w:ascii="Arial" w:hAnsi="Arial" w:cs="Arial"/>
          <w:kern w:val="2"/>
          <w:sz w:val="22"/>
          <w:szCs w:val="22"/>
        </w:rPr>
      </w:pPr>
    </w:p>
    <w:p w14:paraId="08961FB8" w14:textId="77777777" w:rsidR="002C5A52" w:rsidRPr="001D202A" w:rsidRDefault="00BE0501" w:rsidP="002C5A52">
      <w:pPr>
        <w:tabs>
          <w:tab w:val="left" w:pos="540"/>
          <w:tab w:val="left" w:pos="99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firstLine="540"/>
        <w:jc w:val="both"/>
        <w:rPr>
          <w:rFonts w:ascii="Arial" w:hAnsi="Arial" w:cs="Arial"/>
          <w:kern w:val="2"/>
          <w:sz w:val="22"/>
          <w:szCs w:val="22"/>
        </w:rPr>
      </w:pPr>
      <w:r w:rsidRPr="001D202A">
        <w:rPr>
          <w:rFonts w:ascii="Arial" w:hAnsi="Arial" w:cs="Arial"/>
          <w:kern w:val="2"/>
          <w:sz w:val="22"/>
          <w:szCs w:val="22"/>
        </w:rPr>
        <w:t>PERIOD OF PERFORMANCE: From</w:t>
      </w:r>
      <w:r w:rsidR="00E659A6" w:rsidRPr="001D202A">
        <w:rPr>
          <w:rFonts w:ascii="Arial" w:hAnsi="Arial" w:cs="Arial"/>
          <w:kern w:val="2"/>
          <w:sz w:val="22"/>
          <w:szCs w:val="22"/>
        </w:rPr>
        <w:t xml:space="preserve"> </w:t>
      </w:r>
      <w:r w:rsidR="002364C5" w:rsidRPr="001D202A">
        <w:rPr>
          <w:rFonts w:ascii="Arial" w:hAnsi="Arial" w:cs="Arial"/>
          <w:kern w:val="2"/>
          <w:sz w:val="22"/>
          <w:szCs w:val="22"/>
          <w:u w:val="single"/>
        </w:rPr>
        <w:t xml:space="preserve">                         </w:t>
      </w:r>
      <w:r w:rsidR="002364C5" w:rsidRPr="001D202A">
        <w:rPr>
          <w:rFonts w:ascii="Arial" w:hAnsi="Arial" w:cs="Arial"/>
          <w:kern w:val="2"/>
          <w:sz w:val="22"/>
          <w:szCs w:val="22"/>
        </w:rPr>
        <w:t xml:space="preserve"> through </w:t>
      </w:r>
      <w:r w:rsidR="002364C5" w:rsidRPr="001D202A">
        <w:rPr>
          <w:rFonts w:ascii="Arial" w:hAnsi="Arial" w:cs="Arial"/>
          <w:kern w:val="2"/>
          <w:sz w:val="22"/>
          <w:szCs w:val="22"/>
          <w:u w:val="single"/>
        </w:rPr>
        <w:t xml:space="preserve">                              </w:t>
      </w:r>
      <w:r w:rsidR="002C5A52" w:rsidRPr="001D202A">
        <w:rPr>
          <w:rFonts w:ascii="Arial" w:hAnsi="Arial" w:cs="Arial"/>
          <w:kern w:val="2"/>
          <w:sz w:val="22"/>
          <w:szCs w:val="22"/>
        </w:rPr>
        <w:t>.</w:t>
      </w:r>
    </w:p>
    <w:p w14:paraId="024B8A26" w14:textId="77777777" w:rsidR="005C2049" w:rsidRPr="001D202A" w:rsidRDefault="005C2049" w:rsidP="002C5A52">
      <w:pPr>
        <w:tabs>
          <w:tab w:val="left" w:pos="540"/>
          <w:tab w:val="left" w:pos="99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firstLine="540"/>
        <w:jc w:val="both"/>
        <w:rPr>
          <w:rFonts w:ascii="Arial" w:hAnsi="Arial" w:cs="Arial"/>
          <w:kern w:val="2"/>
          <w:sz w:val="22"/>
          <w:szCs w:val="22"/>
        </w:rPr>
      </w:pPr>
    </w:p>
    <w:p w14:paraId="26FF7F0A" w14:textId="77777777" w:rsidR="002C5A52" w:rsidRPr="001D202A" w:rsidRDefault="002C5A52" w:rsidP="002C5A52">
      <w:pPr>
        <w:tabs>
          <w:tab w:val="left" w:pos="540"/>
          <w:tab w:val="left" w:pos="99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r w:rsidRPr="001D202A">
        <w:rPr>
          <w:rFonts w:ascii="Arial" w:hAnsi="Arial" w:cs="Arial"/>
          <w:kern w:val="2"/>
          <w:sz w:val="22"/>
          <w:szCs w:val="22"/>
        </w:rPr>
        <w:t>The contract documents shall consist of:</w:t>
      </w:r>
    </w:p>
    <w:p w14:paraId="32B9750F" w14:textId="77777777" w:rsidR="005C2049" w:rsidRPr="001D202A" w:rsidRDefault="005C2049" w:rsidP="002C5A52">
      <w:pPr>
        <w:tabs>
          <w:tab w:val="left" w:pos="540"/>
          <w:tab w:val="left" w:pos="99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p>
    <w:p w14:paraId="0FCC8370" w14:textId="77777777" w:rsidR="002C5A52" w:rsidRPr="001D202A" w:rsidRDefault="002C5A52" w:rsidP="002C5A52">
      <w:pPr>
        <w:tabs>
          <w:tab w:val="left" w:pos="540"/>
          <w:tab w:val="left" w:pos="99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r w:rsidRPr="001D202A">
        <w:rPr>
          <w:rFonts w:ascii="Arial" w:hAnsi="Arial" w:cs="Arial"/>
          <w:kern w:val="2"/>
          <w:sz w:val="22"/>
          <w:szCs w:val="22"/>
        </w:rPr>
        <w:t>(1)</w:t>
      </w:r>
      <w:r w:rsidRPr="001D202A">
        <w:rPr>
          <w:rFonts w:ascii="Arial" w:hAnsi="Arial" w:cs="Arial"/>
          <w:kern w:val="2"/>
          <w:sz w:val="22"/>
          <w:szCs w:val="22"/>
        </w:rPr>
        <w:tab/>
        <w:t>This signed form;</w:t>
      </w:r>
    </w:p>
    <w:p w14:paraId="33DB2200" w14:textId="77777777" w:rsidR="002C5A52" w:rsidRPr="001D202A" w:rsidRDefault="002C5A52" w:rsidP="002C5A52">
      <w:pPr>
        <w:tabs>
          <w:tab w:val="left" w:pos="540"/>
          <w:tab w:val="left" w:pos="99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r w:rsidRPr="001D202A">
        <w:rPr>
          <w:rFonts w:ascii="Arial" w:hAnsi="Arial" w:cs="Arial"/>
          <w:kern w:val="2"/>
          <w:sz w:val="22"/>
          <w:szCs w:val="22"/>
        </w:rPr>
        <w:t>(2)</w:t>
      </w:r>
      <w:r w:rsidRPr="001D202A">
        <w:rPr>
          <w:rFonts w:ascii="Arial" w:hAnsi="Arial" w:cs="Arial"/>
          <w:kern w:val="2"/>
          <w:sz w:val="22"/>
          <w:szCs w:val="22"/>
        </w:rPr>
        <w:tab/>
        <w:t>The following portions of the Request for Proposal dated ________________:</w:t>
      </w:r>
    </w:p>
    <w:p w14:paraId="78B42A52" w14:textId="77777777" w:rsidR="002C5A52" w:rsidRPr="001D202A" w:rsidRDefault="002C5A52" w:rsidP="002C5A52">
      <w:pPr>
        <w:tabs>
          <w:tab w:val="left" w:pos="540"/>
          <w:tab w:val="left" w:pos="99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firstLine="540"/>
        <w:jc w:val="both"/>
        <w:rPr>
          <w:rFonts w:ascii="Arial" w:hAnsi="Arial" w:cs="Arial"/>
          <w:kern w:val="2"/>
          <w:sz w:val="22"/>
          <w:szCs w:val="22"/>
        </w:rPr>
      </w:pPr>
      <w:r w:rsidRPr="001D202A">
        <w:rPr>
          <w:rFonts w:ascii="Arial" w:hAnsi="Arial" w:cs="Arial"/>
          <w:kern w:val="2"/>
          <w:sz w:val="22"/>
          <w:szCs w:val="22"/>
        </w:rPr>
        <w:t>(a)</w:t>
      </w:r>
      <w:r w:rsidRPr="001D202A">
        <w:rPr>
          <w:rFonts w:ascii="Arial" w:hAnsi="Arial" w:cs="Arial"/>
          <w:kern w:val="2"/>
          <w:sz w:val="22"/>
          <w:szCs w:val="22"/>
        </w:rPr>
        <w:tab/>
        <w:t>The Statement of Needs,</w:t>
      </w:r>
    </w:p>
    <w:p w14:paraId="32C88134" w14:textId="77777777" w:rsidR="002C5A52" w:rsidRPr="001D202A" w:rsidRDefault="002C5A52" w:rsidP="002C5A52">
      <w:pPr>
        <w:tabs>
          <w:tab w:val="left" w:pos="540"/>
          <w:tab w:val="left" w:pos="99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firstLine="540"/>
        <w:jc w:val="both"/>
        <w:rPr>
          <w:rFonts w:ascii="Arial" w:hAnsi="Arial" w:cs="Arial"/>
          <w:kern w:val="2"/>
          <w:sz w:val="22"/>
          <w:szCs w:val="22"/>
        </w:rPr>
      </w:pPr>
      <w:r w:rsidRPr="001D202A">
        <w:rPr>
          <w:rFonts w:ascii="Arial" w:hAnsi="Arial" w:cs="Arial"/>
          <w:kern w:val="2"/>
          <w:sz w:val="22"/>
          <w:szCs w:val="22"/>
        </w:rPr>
        <w:t>(b)</w:t>
      </w:r>
      <w:r w:rsidRPr="001D202A">
        <w:rPr>
          <w:rFonts w:ascii="Arial" w:hAnsi="Arial" w:cs="Arial"/>
          <w:kern w:val="2"/>
          <w:sz w:val="22"/>
          <w:szCs w:val="22"/>
        </w:rPr>
        <w:tab/>
        <w:t>The General Terms and Conditions,</w:t>
      </w:r>
    </w:p>
    <w:p w14:paraId="511173A4" w14:textId="77777777" w:rsidR="002C5A52" w:rsidRPr="001D202A" w:rsidRDefault="002C5A52" w:rsidP="002C5A52">
      <w:pPr>
        <w:tabs>
          <w:tab w:val="left" w:pos="540"/>
          <w:tab w:val="left" w:pos="99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990" w:hanging="450"/>
        <w:jc w:val="both"/>
        <w:rPr>
          <w:rFonts w:ascii="Arial" w:hAnsi="Arial" w:cs="Arial"/>
          <w:kern w:val="2"/>
          <w:sz w:val="22"/>
          <w:szCs w:val="22"/>
        </w:rPr>
      </w:pPr>
      <w:r w:rsidRPr="001D202A">
        <w:rPr>
          <w:rFonts w:ascii="Arial" w:hAnsi="Arial" w:cs="Arial"/>
          <w:kern w:val="2"/>
          <w:sz w:val="22"/>
          <w:szCs w:val="22"/>
        </w:rPr>
        <w:t>(c)</w:t>
      </w:r>
      <w:r w:rsidRPr="001D202A">
        <w:rPr>
          <w:rFonts w:ascii="Arial" w:hAnsi="Arial" w:cs="Arial"/>
          <w:kern w:val="2"/>
          <w:sz w:val="22"/>
          <w:szCs w:val="22"/>
        </w:rPr>
        <w:tab/>
        <w:t>The Special Terms and Conditions together with any negotiated modifications of those Special Conditions;</w:t>
      </w:r>
    </w:p>
    <w:p w14:paraId="258E4CEC" w14:textId="77777777" w:rsidR="002C5A52" w:rsidRPr="001D202A" w:rsidRDefault="002C5A52" w:rsidP="002C5A52">
      <w:pPr>
        <w:tabs>
          <w:tab w:val="left" w:pos="540"/>
          <w:tab w:val="left" w:pos="99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990"/>
        <w:jc w:val="both"/>
        <w:rPr>
          <w:rFonts w:ascii="Arial" w:hAnsi="Arial" w:cs="Arial"/>
          <w:kern w:val="2"/>
          <w:sz w:val="22"/>
          <w:szCs w:val="22"/>
        </w:rPr>
      </w:pPr>
      <w:r w:rsidRPr="001D202A">
        <w:rPr>
          <w:rFonts w:ascii="Arial" w:hAnsi="Arial" w:cs="Arial"/>
          <w:kern w:val="2"/>
          <w:sz w:val="22"/>
          <w:szCs w:val="22"/>
        </w:rPr>
        <w:t xml:space="preserve">Attachment </w:t>
      </w:r>
      <w:r w:rsidRPr="006928F4">
        <w:rPr>
          <w:rFonts w:ascii="Arial" w:hAnsi="Arial" w:cs="Arial"/>
          <w:kern w:val="2"/>
          <w:sz w:val="22"/>
          <w:szCs w:val="22"/>
          <w:u w:val="single"/>
        </w:rPr>
        <w:t>______</w:t>
      </w:r>
      <w:r w:rsidRPr="001D202A">
        <w:rPr>
          <w:rFonts w:ascii="Arial" w:hAnsi="Arial" w:cs="Arial"/>
          <w:kern w:val="2"/>
          <w:sz w:val="22"/>
          <w:szCs w:val="22"/>
        </w:rPr>
        <w:t xml:space="preserve">, Date  </w:t>
      </w:r>
      <w:r w:rsidRPr="006928F4">
        <w:rPr>
          <w:rFonts w:ascii="Arial" w:hAnsi="Arial" w:cs="Arial"/>
          <w:kern w:val="2"/>
          <w:sz w:val="22"/>
          <w:szCs w:val="22"/>
          <w:u w:val="single"/>
        </w:rPr>
        <w:t>____________________</w:t>
      </w:r>
    </w:p>
    <w:p w14:paraId="5F29B440" w14:textId="77777777" w:rsidR="002C5A52" w:rsidRPr="001D202A" w:rsidRDefault="002C5A52" w:rsidP="002C5A52">
      <w:pPr>
        <w:tabs>
          <w:tab w:val="left" w:pos="540"/>
          <w:tab w:val="left" w:pos="99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990"/>
        <w:jc w:val="both"/>
        <w:rPr>
          <w:rFonts w:ascii="Arial" w:hAnsi="Arial" w:cs="Arial"/>
          <w:kern w:val="2"/>
          <w:sz w:val="22"/>
          <w:szCs w:val="22"/>
        </w:rPr>
      </w:pPr>
      <w:r w:rsidRPr="001D202A">
        <w:rPr>
          <w:rFonts w:ascii="Arial" w:hAnsi="Arial" w:cs="Arial"/>
          <w:kern w:val="2"/>
          <w:sz w:val="22"/>
          <w:szCs w:val="22"/>
        </w:rPr>
        <w:t>Attachment ______, Date  ____________________</w:t>
      </w:r>
    </w:p>
    <w:p w14:paraId="5DF4F622" w14:textId="77777777" w:rsidR="002C5A52" w:rsidRPr="001D202A" w:rsidRDefault="002C5A52" w:rsidP="002C5A52">
      <w:pPr>
        <w:tabs>
          <w:tab w:val="left" w:pos="540"/>
          <w:tab w:val="left" w:pos="99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p>
    <w:p w14:paraId="19934BFF" w14:textId="77777777" w:rsidR="002C5A52" w:rsidRPr="001D202A" w:rsidRDefault="002C5A52" w:rsidP="002C5A52">
      <w:pPr>
        <w:tabs>
          <w:tab w:val="left" w:pos="540"/>
          <w:tab w:val="left" w:pos="99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540" w:hanging="540"/>
        <w:jc w:val="both"/>
        <w:rPr>
          <w:rFonts w:ascii="Arial" w:hAnsi="Arial" w:cs="Arial"/>
          <w:kern w:val="2"/>
          <w:sz w:val="22"/>
          <w:szCs w:val="22"/>
        </w:rPr>
      </w:pPr>
      <w:r w:rsidRPr="001D202A">
        <w:rPr>
          <w:rFonts w:ascii="Arial" w:hAnsi="Arial" w:cs="Arial"/>
          <w:kern w:val="2"/>
          <w:sz w:val="22"/>
          <w:szCs w:val="22"/>
        </w:rPr>
        <w:t>(3)</w:t>
      </w:r>
      <w:r w:rsidRPr="001D202A">
        <w:rPr>
          <w:rFonts w:ascii="Arial" w:hAnsi="Arial" w:cs="Arial"/>
          <w:kern w:val="2"/>
          <w:sz w:val="22"/>
          <w:szCs w:val="22"/>
        </w:rPr>
        <w:tab/>
        <w:t>The Contractor’s Proposal dated ____________________ and the following negotiated modifications to the Proposal, all of which documents are incorporated herein.</w:t>
      </w:r>
    </w:p>
    <w:p w14:paraId="42D740B7" w14:textId="77777777" w:rsidR="009F0A89" w:rsidRPr="001D202A" w:rsidRDefault="009F0A89" w:rsidP="002C5A52">
      <w:pPr>
        <w:tabs>
          <w:tab w:val="left" w:pos="540"/>
          <w:tab w:val="left" w:pos="99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540" w:hanging="540"/>
        <w:jc w:val="both"/>
        <w:rPr>
          <w:rFonts w:ascii="Arial" w:hAnsi="Arial" w:cs="Arial"/>
          <w:kern w:val="2"/>
          <w:sz w:val="22"/>
          <w:szCs w:val="22"/>
        </w:rPr>
      </w:pPr>
    </w:p>
    <w:p w14:paraId="56DA8678" w14:textId="77777777" w:rsidR="002C5A52" w:rsidRPr="001D202A" w:rsidRDefault="002C5A52" w:rsidP="002C5A52">
      <w:pPr>
        <w:tabs>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r w:rsidRPr="001D202A">
        <w:rPr>
          <w:rFonts w:ascii="Arial" w:hAnsi="Arial" w:cs="Arial"/>
          <w:kern w:val="2"/>
          <w:sz w:val="22"/>
          <w:szCs w:val="22"/>
        </w:rPr>
        <w:t>IN WITNESS WHEREOF, the parties have caused this Contract to be duly executed intending to be bound thereby.</w:t>
      </w:r>
    </w:p>
    <w:p w14:paraId="18658934" w14:textId="77777777" w:rsidR="002C5A52" w:rsidRPr="001D202A" w:rsidRDefault="002C5A52" w:rsidP="002C5A52">
      <w:pPr>
        <w:tabs>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p>
    <w:tbl>
      <w:tblPr>
        <w:tblW w:w="0" w:type="auto"/>
        <w:tblLook w:val="00A0" w:firstRow="1" w:lastRow="0" w:firstColumn="1" w:lastColumn="0" w:noHBand="0" w:noVBand="0"/>
      </w:tblPr>
      <w:tblGrid>
        <w:gridCol w:w="779"/>
        <w:gridCol w:w="3760"/>
        <w:gridCol w:w="257"/>
        <w:gridCol w:w="775"/>
        <w:gridCol w:w="3789"/>
      </w:tblGrid>
      <w:tr w:rsidR="00F12AE2" w:rsidRPr="001D202A" w14:paraId="4A6FDA0E" w14:textId="77777777" w:rsidTr="00F6479C">
        <w:tc>
          <w:tcPr>
            <w:tcW w:w="816" w:type="dxa"/>
            <w:shd w:val="clear" w:color="auto" w:fill="auto"/>
          </w:tcPr>
          <w:p w14:paraId="0A4D610B" w14:textId="77777777" w:rsidR="00F12AE2" w:rsidRPr="001D202A" w:rsidRDefault="00F12AE2" w:rsidP="00F6479C">
            <w:pPr>
              <w:tabs>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p>
        </w:tc>
        <w:tc>
          <w:tcPr>
            <w:tcW w:w="4512" w:type="dxa"/>
            <w:shd w:val="clear" w:color="auto" w:fill="auto"/>
          </w:tcPr>
          <w:p w14:paraId="55908B9B" w14:textId="77777777" w:rsidR="00F12AE2" w:rsidRPr="001D202A" w:rsidRDefault="00F12AE2" w:rsidP="00F6479C">
            <w:pPr>
              <w:tabs>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r w:rsidRPr="001D202A">
              <w:rPr>
                <w:rFonts w:ascii="Arial" w:hAnsi="Arial" w:cs="Arial"/>
                <w:kern w:val="2"/>
                <w:sz w:val="22"/>
                <w:szCs w:val="22"/>
              </w:rPr>
              <w:t>CONTRACTOR:</w:t>
            </w:r>
          </w:p>
        </w:tc>
        <w:tc>
          <w:tcPr>
            <w:tcW w:w="270" w:type="dxa"/>
            <w:shd w:val="clear" w:color="auto" w:fill="auto"/>
          </w:tcPr>
          <w:p w14:paraId="2548A462" w14:textId="77777777" w:rsidR="00F12AE2" w:rsidRPr="001D202A" w:rsidRDefault="00F12AE2" w:rsidP="00F6479C">
            <w:pPr>
              <w:tabs>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p>
        </w:tc>
        <w:tc>
          <w:tcPr>
            <w:tcW w:w="810" w:type="dxa"/>
            <w:shd w:val="clear" w:color="auto" w:fill="auto"/>
          </w:tcPr>
          <w:p w14:paraId="6ED70CBB" w14:textId="77777777" w:rsidR="00F12AE2" w:rsidRPr="001D202A" w:rsidRDefault="00F12AE2" w:rsidP="00F6479C">
            <w:pPr>
              <w:tabs>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p>
        </w:tc>
        <w:tc>
          <w:tcPr>
            <w:tcW w:w="4608" w:type="dxa"/>
            <w:shd w:val="clear" w:color="auto" w:fill="auto"/>
          </w:tcPr>
          <w:p w14:paraId="4B104690" w14:textId="77777777" w:rsidR="00F12AE2" w:rsidRPr="001D202A" w:rsidRDefault="00F12AE2" w:rsidP="00F6479C">
            <w:pPr>
              <w:tabs>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r w:rsidRPr="001D202A">
              <w:rPr>
                <w:rFonts w:ascii="Arial" w:hAnsi="Arial" w:cs="Arial"/>
                <w:kern w:val="2"/>
                <w:sz w:val="22"/>
                <w:szCs w:val="22"/>
              </w:rPr>
              <w:t>PURCHASING AGENCY:</w:t>
            </w:r>
          </w:p>
        </w:tc>
      </w:tr>
      <w:tr w:rsidR="00F12AE2" w:rsidRPr="001D202A" w14:paraId="4DEF3ED0" w14:textId="77777777" w:rsidTr="00F6479C">
        <w:tc>
          <w:tcPr>
            <w:tcW w:w="816" w:type="dxa"/>
            <w:shd w:val="clear" w:color="auto" w:fill="auto"/>
          </w:tcPr>
          <w:p w14:paraId="400D1976" w14:textId="77777777" w:rsidR="005E5616" w:rsidRPr="001D202A" w:rsidRDefault="005E5616" w:rsidP="00F6479C">
            <w:pPr>
              <w:tabs>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p>
          <w:p w14:paraId="51969D8E" w14:textId="77777777" w:rsidR="00F12AE2" w:rsidRPr="001D202A" w:rsidRDefault="00F12AE2" w:rsidP="00F6479C">
            <w:pPr>
              <w:tabs>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r w:rsidRPr="001D202A">
              <w:rPr>
                <w:rFonts w:ascii="Arial" w:hAnsi="Arial" w:cs="Arial"/>
                <w:kern w:val="2"/>
                <w:sz w:val="22"/>
                <w:szCs w:val="22"/>
              </w:rPr>
              <w:t>By:</w:t>
            </w:r>
          </w:p>
        </w:tc>
        <w:tc>
          <w:tcPr>
            <w:tcW w:w="4512" w:type="dxa"/>
            <w:tcBorders>
              <w:bottom w:val="single" w:sz="4" w:space="0" w:color="auto"/>
            </w:tcBorders>
            <w:shd w:val="clear" w:color="auto" w:fill="auto"/>
          </w:tcPr>
          <w:p w14:paraId="1A273AB0" w14:textId="77777777" w:rsidR="00F12AE2" w:rsidRPr="001D202A" w:rsidRDefault="00F12AE2" w:rsidP="00F6479C">
            <w:pPr>
              <w:tabs>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p>
          <w:p w14:paraId="6E032D34" w14:textId="77777777" w:rsidR="00F12AE2" w:rsidRPr="001D202A" w:rsidRDefault="00F12AE2" w:rsidP="00F6479C">
            <w:pPr>
              <w:tabs>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p>
        </w:tc>
        <w:tc>
          <w:tcPr>
            <w:tcW w:w="270" w:type="dxa"/>
            <w:shd w:val="clear" w:color="auto" w:fill="auto"/>
          </w:tcPr>
          <w:p w14:paraId="0AEA17BC" w14:textId="77777777" w:rsidR="00F12AE2" w:rsidRPr="001D202A" w:rsidRDefault="00F12AE2" w:rsidP="00F6479C">
            <w:pPr>
              <w:tabs>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p>
        </w:tc>
        <w:tc>
          <w:tcPr>
            <w:tcW w:w="810" w:type="dxa"/>
            <w:shd w:val="clear" w:color="auto" w:fill="auto"/>
          </w:tcPr>
          <w:p w14:paraId="519D33E1" w14:textId="77777777" w:rsidR="005E5616" w:rsidRPr="001D202A" w:rsidRDefault="005E5616" w:rsidP="00F6479C">
            <w:pPr>
              <w:tabs>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p>
          <w:p w14:paraId="16DC1B81" w14:textId="77777777" w:rsidR="00F12AE2" w:rsidRPr="001D202A" w:rsidRDefault="00F12AE2" w:rsidP="00F6479C">
            <w:pPr>
              <w:tabs>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r w:rsidRPr="001D202A">
              <w:rPr>
                <w:rFonts w:ascii="Arial" w:hAnsi="Arial" w:cs="Arial"/>
                <w:kern w:val="2"/>
                <w:sz w:val="22"/>
                <w:szCs w:val="22"/>
              </w:rPr>
              <w:t>By:</w:t>
            </w:r>
          </w:p>
        </w:tc>
        <w:tc>
          <w:tcPr>
            <w:tcW w:w="4608" w:type="dxa"/>
            <w:tcBorders>
              <w:bottom w:val="single" w:sz="4" w:space="0" w:color="auto"/>
            </w:tcBorders>
            <w:shd w:val="clear" w:color="auto" w:fill="auto"/>
          </w:tcPr>
          <w:p w14:paraId="1517D266" w14:textId="77777777" w:rsidR="00F12AE2" w:rsidRPr="001D202A" w:rsidRDefault="00F12AE2" w:rsidP="00F6479C">
            <w:pPr>
              <w:tabs>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p>
        </w:tc>
      </w:tr>
      <w:tr w:rsidR="00F12AE2" w:rsidRPr="001D202A" w14:paraId="763542F1" w14:textId="77777777" w:rsidTr="00F6479C">
        <w:tc>
          <w:tcPr>
            <w:tcW w:w="816" w:type="dxa"/>
            <w:shd w:val="clear" w:color="auto" w:fill="auto"/>
          </w:tcPr>
          <w:p w14:paraId="6E498E65" w14:textId="77777777" w:rsidR="005E5616" w:rsidRPr="001D202A" w:rsidRDefault="005E5616" w:rsidP="00F6479C">
            <w:pPr>
              <w:tabs>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p>
          <w:p w14:paraId="16E8BAEB" w14:textId="77777777" w:rsidR="00F12AE2" w:rsidRPr="001D202A" w:rsidRDefault="00F12AE2" w:rsidP="00F6479C">
            <w:pPr>
              <w:tabs>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r w:rsidRPr="001D202A">
              <w:rPr>
                <w:rFonts w:ascii="Arial" w:hAnsi="Arial" w:cs="Arial"/>
                <w:kern w:val="2"/>
                <w:sz w:val="22"/>
                <w:szCs w:val="22"/>
              </w:rPr>
              <w:t>Title:</w:t>
            </w:r>
          </w:p>
        </w:tc>
        <w:tc>
          <w:tcPr>
            <w:tcW w:w="4512" w:type="dxa"/>
            <w:tcBorders>
              <w:top w:val="single" w:sz="4" w:space="0" w:color="auto"/>
              <w:bottom w:val="single" w:sz="4" w:space="0" w:color="auto"/>
            </w:tcBorders>
            <w:shd w:val="clear" w:color="auto" w:fill="auto"/>
          </w:tcPr>
          <w:p w14:paraId="79579785" w14:textId="77777777" w:rsidR="00F12AE2" w:rsidRPr="001D202A" w:rsidRDefault="00F12AE2" w:rsidP="00F6479C">
            <w:pPr>
              <w:tabs>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p>
          <w:p w14:paraId="305CB477" w14:textId="77777777" w:rsidR="00F12AE2" w:rsidRPr="001D202A" w:rsidRDefault="00F12AE2" w:rsidP="00F6479C">
            <w:pPr>
              <w:tabs>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p>
        </w:tc>
        <w:tc>
          <w:tcPr>
            <w:tcW w:w="270" w:type="dxa"/>
            <w:shd w:val="clear" w:color="auto" w:fill="auto"/>
          </w:tcPr>
          <w:p w14:paraId="6F84097A" w14:textId="77777777" w:rsidR="00F12AE2" w:rsidRPr="001D202A" w:rsidRDefault="00F12AE2" w:rsidP="00F6479C">
            <w:pPr>
              <w:tabs>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p>
        </w:tc>
        <w:tc>
          <w:tcPr>
            <w:tcW w:w="810" w:type="dxa"/>
            <w:shd w:val="clear" w:color="auto" w:fill="auto"/>
          </w:tcPr>
          <w:p w14:paraId="376C7BC4" w14:textId="77777777" w:rsidR="005E5616" w:rsidRPr="001D202A" w:rsidRDefault="005E5616" w:rsidP="00F6479C">
            <w:pPr>
              <w:tabs>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p>
          <w:p w14:paraId="57D4DE27" w14:textId="77777777" w:rsidR="00F12AE2" w:rsidRPr="001D202A" w:rsidRDefault="00F12AE2" w:rsidP="00F6479C">
            <w:pPr>
              <w:jc w:val="both"/>
              <w:rPr>
                <w:rFonts w:ascii="Arial" w:hAnsi="Arial" w:cs="Arial"/>
                <w:kern w:val="2"/>
                <w:sz w:val="22"/>
                <w:szCs w:val="22"/>
              </w:rPr>
            </w:pPr>
            <w:r w:rsidRPr="001D202A">
              <w:rPr>
                <w:rFonts w:ascii="Arial" w:hAnsi="Arial" w:cs="Arial"/>
                <w:kern w:val="2"/>
                <w:sz w:val="22"/>
                <w:szCs w:val="22"/>
              </w:rPr>
              <w:t>Title:</w:t>
            </w:r>
          </w:p>
        </w:tc>
        <w:tc>
          <w:tcPr>
            <w:tcW w:w="4608" w:type="dxa"/>
            <w:tcBorders>
              <w:top w:val="single" w:sz="4" w:space="0" w:color="auto"/>
              <w:bottom w:val="single" w:sz="4" w:space="0" w:color="auto"/>
            </w:tcBorders>
            <w:shd w:val="clear" w:color="auto" w:fill="auto"/>
          </w:tcPr>
          <w:p w14:paraId="1C5B50BE" w14:textId="77777777" w:rsidR="00F12AE2" w:rsidRPr="001D202A" w:rsidRDefault="00F12AE2" w:rsidP="00F6479C">
            <w:pPr>
              <w:tabs>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p>
        </w:tc>
      </w:tr>
    </w:tbl>
    <w:p w14:paraId="7456010C" w14:textId="77777777" w:rsidR="002C5A52" w:rsidRPr="001D202A" w:rsidRDefault="002C5A52" w:rsidP="002C5A52">
      <w:pPr>
        <w:tabs>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p>
    <w:p w14:paraId="22731FF9" w14:textId="77777777" w:rsidR="002C5A52" w:rsidRPr="001D202A" w:rsidRDefault="002C5A52" w:rsidP="002C5A52">
      <w:pPr>
        <w:tabs>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p>
    <w:p w14:paraId="359E5B9D" w14:textId="77777777" w:rsidR="00A21D57" w:rsidRPr="001D202A" w:rsidRDefault="002C5A52" w:rsidP="001811B5">
      <w:pPr>
        <w:jc w:val="both"/>
        <w:rPr>
          <w:rFonts w:ascii="Arial" w:hAnsi="Arial" w:cs="Arial"/>
          <w:sz w:val="22"/>
          <w:szCs w:val="22"/>
        </w:rPr>
      </w:pPr>
      <w:r w:rsidRPr="001D202A">
        <w:rPr>
          <w:rFonts w:ascii="Arial" w:hAnsi="Arial" w:cs="Arial"/>
          <w:b/>
          <w:sz w:val="22"/>
          <w:szCs w:val="22"/>
        </w:rPr>
        <w:t xml:space="preserve">Note: This public body does not discriminate against faith-based organizations in accordance with the </w:t>
      </w:r>
      <w:r w:rsidRPr="001D202A">
        <w:rPr>
          <w:rFonts w:ascii="Arial" w:hAnsi="Arial" w:cs="Arial"/>
          <w:b/>
          <w:i/>
          <w:sz w:val="22"/>
          <w:szCs w:val="22"/>
        </w:rPr>
        <w:t>Code of Virginia</w:t>
      </w:r>
      <w:r w:rsidRPr="001D202A">
        <w:rPr>
          <w:rFonts w:ascii="Arial" w:hAnsi="Arial" w:cs="Arial"/>
          <w:b/>
          <w:sz w:val="22"/>
          <w:szCs w:val="22"/>
        </w:rPr>
        <w:t xml:space="preserve">, § 2.2-4343.1 or </w:t>
      </w:r>
      <w:r w:rsidRPr="001D202A">
        <w:rPr>
          <w:rFonts w:ascii="Arial" w:hAnsi="Arial" w:cs="Arial"/>
          <w:b/>
          <w:kern w:val="2"/>
          <w:sz w:val="22"/>
          <w:szCs w:val="22"/>
        </w:rPr>
        <w:t>against a bidder or offeror because of race, religion, color, sex, national origin, age, disability, or any other basis prohibited by state law relating to discrimination in employment.</w:t>
      </w:r>
    </w:p>
    <w:p w14:paraId="172D6CCE" w14:textId="77777777" w:rsidR="00A21D57" w:rsidRPr="001D202A" w:rsidRDefault="00A21D57">
      <w:pPr>
        <w:jc w:val="both"/>
        <w:rPr>
          <w:rFonts w:ascii="Arial" w:hAnsi="Arial" w:cs="Arial"/>
          <w:sz w:val="22"/>
          <w:szCs w:val="22"/>
        </w:rPr>
      </w:pPr>
    </w:p>
    <w:p w14:paraId="44B3DB59" w14:textId="77777777" w:rsidR="00F12AE2" w:rsidRPr="001D202A" w:rsidRDefault="00F12AE2">
      <w:pPr>
        <w:ind w:left="864"/>
        <w:jc w:val="both"/>
        <w:rPr>
          <w:rFonts w:ascii="Arial" w:hAnsi="Arial" w:cs="Arial"/>
          <w:sz w:val="22"/>
          <w:szCs w:val="22"/>
        </w:rPr>
        <w:sectPr w:rsidR="00F12AE2" w:rsidRPr="001D202A" w:rsidSect="00364C3D">
          <w:pgSz w:w="12240" w:h="15840"/>
          <w:pgMar w:top="900" w:right="1440" w:bottom="1440" w:left="1440" w:header="720" w:footer="720" w:gutter="0"/>
          <w:cols w:space="720"/>
          <w:docGrid w:linePitch="360"/>
        </w:sectPr>
      </w:pPr>
    </w:p>
    <w:p w14:paraId="42F2CE3B" w14:textId="77777777" w:rsidR="00204D9D" w:rsidRPr="006928F4" w:rsidRDefault="002F7A83" w:rsidP="006928F4">
      <w:pPr>
        <w:jc w:val="center"/>
        <w:outlineLvl w:val="0"/>
        <w:rPr>
          <w:rFonts w:ascii="Arial" w:hAnsi="Arial" w:cs="Arial"/>
          <w:b/>
        </w:rPr>
      </w:pPr>
      <w:r w:rsidRPr="006928F4">
        <w:rPr>
          <w:rFonts w:ascii="Arial" w:hAnsi="Arial" w:cs="Arial"/>
          <w:b/>
        </w:rPr>
        <w:lastRenderedPageBreak/>
        <w:t>Appendix 3</w:t>
      </w:r>
    </w:p>
    <w:p w14:paraId="77DE92A9" w14:textId="77777777" w:rsidR="00194460" w:rsidRPr="006928F4" w:rsidRDefault="00194460" w:rsidP="00204D9D">
      <w:pPr>
        <w:jc w:val="right"/>
        <w:outlineLvl w:val="0"/>
        <w:rPr>
          <w:rFonts w:ascii="Arial" w:hAnsi="Arial" w:cs="Arial"/>
          <w:b/>
          <w:sz w:val="22"/>
          <w:szCs w:val="22"/>
        </w:rPr>
      </w:pPr>
    </w:p>
    <w:p w14:paraId="30AD4672" w14:textId="77777777" w:rsidR="00204D9D" w:rsidRPr="006928F4" w:rsidRDefault="00204D9D" w:rsidP="005235A6">
      <w:pPr>
        <w:pStyle w:val="BodyText"/>
        <w:ind w:left="288"/>
        <w:jc w:val="center"/>
        <w:rPr>
          <w:color w:val="000000"/>
        </w:rPr>
      </w:pPr>
      <w:r w:rsidRPr="006928F4">
        <w:rPr>
          <w:b w:val="0"/>
          <w:bCs w:val="0"/>
          <w:color w:val="000000"/>
        </w:rPr>
        <w:t>SECURITY AND ACCESS CONTROL REQUIREMENTS</w:t>
      </w:r>
    </w:p>
    <w:p w14:paraId="0274505F" w14:textId="77777777" w:rsidR="00204D9D" w:rsidRPr="006928F4" w:rsidRDefault="00204D9D" w:rsidP="00204D9D">
      <w:pPr>
        <w:pStyle w:val="BodyText"/>
        <w:rPr>
          <w:b w:val="0"/>
          <w:bCs w:val="0"/>
          <w:color w:val="000000"/>
        </w:rPr>
      </w:pPr>
    </w:p>
    <w:p w14:paraId="433BEE88" w14:textId="77777777" w:rsidR="00204D9D" w:rsidRPr="006928F4" w:rsidRDefault="00204D9D" w:rsidP="00204D9D">
      <w:pPr>
        <w:pStyle w:val="BodyText"/>
        <w:ind w:left="288"/>
        <w:rPr>
          <w:b w:val="0"/>
          <w:bCs w:val="0"/>
        </w:rPr>
      </w:pPr>
      <w:r w:rsidRPr="006928F4">
        <w:t xml:space="preserve">The System must provide database and application security controls to prevent unauthorized use of the database, restrict access to the database, maintain database process controls, and log all database transactions. Application security must limit the access to application software screens, data elements, and all contents of data elements where appropriate. Web access controls must identify and manage all users accessing the System from web browsers. </w:t>
      </w:r>
    </w:p>
    <w:p w14:paraId="6D3A9CB7" w14:textId="77777777" w:rsidR="00204D9D" w:rsidRPr="006928F4" w:rsidRDefault="00204D9D" w:rsidP="00204D9D">
      <w:pPr>
        <w:pStyle w:val="BodyText"/>
        <w:rPr>
          <w:color w:val="000000"/>
        </w:rPr>
      </w:pPr>
    </w:p>
    <w:p w14:paraId="7C9B09FE" w14:textId="77777777" w:rsidR="00204D9D" w:rsidRPr="006928F4" w:rsidRDefault="00204D9D" w:rsidP="00204D9D">
      <w:pPr>
        <w:pStyle w:val="BodyText"/>
        <w:ind w:left="720"/>
        <w:rPr>
          <w:rFonts w:eastAsiaTheme="minorHAnsi"/>
          <w:b w:val="0"/>
          <w:bCs w:val="0"/>
          <w:color w:val="000000"/>
        </w:rPr>
      </w:pPr>
    </w:p>
    <w:p w14:paraId="62DB5CAB" w14:textId="77777777" w:rsidR="00204D9D" w:rsidRPr="006928F4" w:rsidRDefault="00204D9D" w:rsidP="00204D9D">
      <w:pPr>
        <w:pStyle w:val="BodyText"/>
        <w:ind w:left="720"/>
        <w:rPr>
          <w:color w:val="000000"/>
          <w:u w:val="single"/>
        </w:rPr>
      </w:pPr>
      <w:r w:rsidRPr="006928F4">
        <w:rPr>
          <w:color w:val="000000"/>
          <w:u w:val="single"/>
        </w:rPr>
        <w:t>Enumerated Requirements:</w:t>
      </w:r>
    </w:p>
    <w:p w14:paraId="147EEEA8" w14:textId="77777777" w:rsidR="00204D9D" w:rsidRPr="006928F4" w:rsidRDefault="00204D9D" w:rsidP="00204D9D">
      <w:pPr>
        <w:pStyle w:val="BodyText"/>
        <w:ind w:left="720"/>
        <w:rPr>
          <w:color w:val="000000"/>
        </w:rPr>
      </w:pPr>
    </w:p>
    <w:p w14:paraId="64965109" w14:textId="77777777" w:rsidR="00204D9D" w:rsidRPr="006928F4" w:rsidRDefault="00204D9D" w:rsidP="006928F4">
      <w:pPr>
        <w:numPr>
          <w:ilvl w:val="0"/>
          <w:numId w:val="4"/>
        </w:numPr>
        <w:overflowPunct w:val="0"/>
        <w:autoSpaceDE w:val="0"/>
        <w:autoSpaceDN w:val="0"/>
        <w:spacing w:after="120"/>
        <w:rPr>
          <w:rFonts w:ascii="Arial" w:hAnsi="Arial" w:cs="Arial"/>
          <w:b/>
          <w:bCs/>
          <w:color w:val="000000"/>
          <w:sz w:val="22"/>
          <w:szCs w:val="22"/>
        </w:rPr>
      </w:pPr>
      <w:r w:rsidRPr="006928F4">
        <w:rPr>
          <w:rFonts w:ascii="Arial" w:hAnsi="Arial" w:cs="Arial"/>
          <w:color w:val="000000"/>
          <w:sz w:val="22"/>
          <w:szCs w:val="22"/>
        </w:rPr>
        <w:t>The system must restrict access by user ID and strong password access.</w:t>
      </w:r>
    </w:p>
    <w:p w14:paraId="75AFB456" w14:textId="77777777" w:rsidR="00204D9D" w:rsidRPr="006928F4" w:rsidRDefault="00204D9D" w:rsidP="006928F4">
      <w:pPr>
        <w:numPr>
          <w:ilvl w:val="0"/>
          <w:numId w:val="4"/>
        </w:numPr>
        <w:overflowPunct w:val="0"/>
        <w:autoSpaceDE w:val="0"/>
        <w:autoSpaceDN w:val="0"/>
        <w:spacing w:after="120"/>
        <w:rPr>
          <w:rFonts w:ascii="Arial" w:hAnsi="Arial" w:cs="Arial"/>
          <w:b/>
          <w:bCs/>
          <w:color w:val="000000"/>
          <w:sz w:val="22"/>
          <w:szCs w:val="22"/>
        </w:rPr>
      </w:pPr>
      <w:r w:rsidRPr="006928F4">
        <w:rPr>
          <w:rFonts w:ascii="Arial" w:hAnsi="Arial" w:cs="Arial"/>
          <w:color w:val="000000"/>
          <w:sz w:val="22"/>
          <w:szCs w:val="22"/>
        </w:rPr>
        <w:t>The system must be based on a common platform and require a single login.</w:t>
      </w:r>
    </w:p>
    <w:p w14:paraId="70A640EC" w14:textId="77777777" w:rsidR="00204D9D" w:rsidRPr="006928F4" w:rsidRDefault="00204D9D" w:rsidP="006928F4">
      <w:pPr>
        <w:numPr>
          <w:ilvl w:val="0"/>
          <w:numId w:val="4"/>
        </w:numPr>
        <w:overflowPunct w:val="0"/>
        <w:autoSpaceDE w:val="0"/>
        <w:autoSpaceDN w:val="0"/>
        <w:spacing w:after="120"/>
        <w:rPr>
          <w:rFonts w:ascii="Arial" w:hAnsi="Arial" w:cs="Arial"/>
          <w:b/>
          <w:bCs/>
          <w:color w:val="000000"/>
          <w:sz w:val="22"/>
          <w:szCs w:val="22"/>
        </w:rPr>
      </w:pPr>
      <w:r w:rsidRPr="006928F4">
        <w:rPr>
          <w:rFonts w:ascii="Arial" w:hAnsi="Arial" w:cs="Arial"/>
          <w:sz w:val="22"/>
          <w:szCs w:val="22"/>
        </w:rPr>
        <w:t>The system must prevent unauthorized accesses.</w:t>
      </w:r>
    </w:p>
    <w:p w14:paraId="35159D57" w14:textId="77777777" w:rsidR="00204D9D" w:rsidRPr="006928F4" w:rsidRDefault="00204D9D" w:rsidP="006928F4">
      <w:pPr>
        <w:numPr>
          <w:ilvl w:val="0"/>
          <w:numId w:val="4"/>
        </w:numPr>
        <w:overflowPunct w:val="0"/>
        <w:autoSpaceDE w:val="0"/>
        <w:autoSpaceDN w:val="0"/>
        <w:spacing w:after="120"/>
        <w:rPr>
          <w:rFonts w:ascii="Arial" w:hAnsi="Arial" w:cs="Arial"/>
          <w:b/>
          <w:bCs/>
          <w:color w:val="000000"/>
          <w:sz w:val="22"/>
          <w:szCs w:val="22"/>
        </w:rPr>
      </w:pPr>
      <w:r w:rsidRPr="006928F4">
        <w:rPr>
          <w:rFonts w:ascii="Arial" w:hAnsi="Arial" w:cs="Arial"/>
          <w:sz w:val="22"/>
          <w:szCs w:val="22"/>
        </w:rPr>
        <w:t>The system must protect data and any other information from malicious or inadvertent damage.</w:t>
      </w:r>
    </w:p>
    <w:p w14:paraId="1941D2F9" w14:textId="77777777" w:rsidR="00204D9D" w:rsidRPr="006928F4" w:rsidRDefault="00204D9D" w:rsidP="006928F4">
      <w:pPr>
        <w:numPr>
          <w:ilvl w:val="0"/>
          <w:numId w:val="4"/>
        </w:numPr>
        <w:overflowPunct w:val="0"/>
        <w:autoSpaceDE w:val="0"/>
        <w:autoSpaceDN w:val="0"/>
        <w:spacing w:after="120"/>
        <w:rPr>
          <w:rFonts w:ascii="Arial" w:hAnsi="Arial" w:cs="Arial"/>
          <w:b/>
          <w:bCs/>
          <w:color w:val="000000"/>
          <w:sz w:val="22"/>
          <w:szCs w:val="22"/>
        </w:rPr>
      </w:pPr>
      <w:r w:rsidRPr="006928F4">
        <w:rPr>
          <w:rFonts w:ascii="Arial" w:hAnsi="Arial" w:cs="Arial"/>
          <w:sz w:val="22"/>
          <w:szCs w:val="22"/>
        </w:rPr>
        <w:t>The system must enforce access involving administrative privilege authority on a named-individual basis. All other access should be granted based on group membership and roles defined under criteria established and administered by the business system administrator.</w:t>
      </w:r>
    </w:p>
    <w:p w14:paraId="0D474F0F" w14:textId="77777777" w:rsidR="00204D9D" w:rsidRPr="006928F4" w:rsidRDefault="00204D9D" w:rsidP="006928F4">
      <w:pPr>
        <w:numPr>
          <w:ilvl w:val="0"/>
          <w:numId w:val="4"/>
        </w:numPr>
        <w:overflowPunct w:val="0"/>
        <w:autoSpaceDE w:val="0"/>
        <w:autoSpaceDN w:val="0"/>
        <w:spacing w:after="120"/>
        <w:rPr>
          <w:rFonts w:ascii="Arial" w:hAnsi="Arial" w:cs="Arial"/>
          <w:b/>
          <w:bCs/>
          <w:color w:val="000000"/>
          <w:sz w:val="22"/>
          <w:szCs w:val="22"/>
        </w:rPr>
      </w:pPr>
      <w:r w:rsidRPr="006928F4">
        <w:rPr>
          <w:rFonts w:ascii="Arial" w:hAnsi="Arial" w:cs="Arial"/>
          <w:sz w:val="22"/>
          <w:szCs w:val="22"/>
        </w:rPr>
        <w:t>The system must have the capability to restrict content/data access by user.</w:t>
      </w:r>
    </w:p>
    <w:p w14:paraId="03B0B98F" w14:textId="77777777" w:rsidR="00204D9D" w:rsidRPr="006928F4" w:rsidRDefault="00204D9D" w:rsidP="006928F4">
      <w:pPr>
        <w:numPr>
          <w:ilvl w:val="0"/>
          <w:numId w:val="4"/>
        </w:numPr>
        <w:overflowPunct w:val="0"/>
        <w:autoSpaceDE w:val="0"/>
        <w:autoSpaceDN w:val="0"/>
        <w:spacing w:after="120"/>
        <w:rPr>
          <w:rFonts w:ascii="Arial" w:hAnsi="Arial" w:cs="Arial"/>
          <w:b/>
          <w:bCs/>
          <w:color w:val="000000"/>
          <w:sz w:val="22"/>
          <w:szCs w:val="22"/>
        </w:rPr>
      </w:pPr>
      <w:r w:rsidRPr="006928F4">
        <w:rPr>
          <w:rFonts w:ascii="Arial" w:hAnsi="Arial" w:cs="Arial"/>
          <w:sz w:val="22"/>
          <w:szCs w:val="22"/>
        </w:rPr>
        <w:t>The system must have the capability to restrict views and data access by administrators, different user groups, etc.</w:t>
      </w:r>
    </w:p>
    <w:p w14:paraId="2DCB64E3" w14:textId="77777777" w:rsidR="00204D9D" w:rsidRPr="006928F4" w:rsidRDefault="00204D9D" w:rsidP="006928F4">
      <w:pPr>
        <w:numPr>
          <w:ilvl w:val="0"/>
          <w:numId w:val="4"/>
        </w:numPr>
        <w:overflowPunct w:val="0"/>
        <w:autoSpaceDE w:val="0"/>
        <w:autoSpaceDN w:val="0"/>
        <w:spacing w:after="120"/>
        <w:rPr>
          <w:rFonts w:ascii="Arial" w:hAnsi="Arial" w:cs="Arial"/>
          <w:b/>
          <w:bCs/>
          <w:color w:val="000000"/>
          <w:sz w:val="22"/>
          <w:szCs w:val="22"/>
        </w:rPr>
      </w:pPr>
      <w:r w:rsidRPr="006928F4">
        <w:rPr>
          <w:rFonts w:ascii="Arial" w:hAnsi="Arial" w:cs="Arial"/>
          <w:sz w:val="22"/>
          <w:szCs w:val="22"/>
        </w:rPr>
        <w:t>The system must provide multi-tier security architecture for a Web application. A two-tier security architecture is acceptable, but a three-tier architecture is preferable.</w:t>
      </w:r>
    </w:p>
    <w:p w14:paraId="6EEA2C4F" w14:textId="77777777" w:rsidR="00204D9D" w:rsidRPr="006928F4" w:rsidRDefault="00204D9D" w:rsidP="006928F4">
      <w:pPr>
        <w:numPr>
          <w:ilvl w:val="0"/>
          <w:numId w:val="4"/>
        </w:numPr>
        <w:overflowPunct w:val="0"/>
        <w:autoSpaceDE w:val="0"/>
        <w:autoSpaceDN w:val="0"/>
        <w:spacing w:after="120"/>
        <w:rPr>
          <w:rFonts w:ascii="Arial" w:hAnsi="Arial" w:cs="Arial"/>
          <w:b/>
          <w:bCs/>
          <w:color w:val="000000"/>
          <w:sz w:val="22"/>
          <w:szCs w:val="22"/>
        </w:rPr>
      </w:pPr>
      <w:r w:rsidRPr="006928F4">
        <w:rPr>
          <w:rFonts w:ascii="Arial" w:hAnsi="Arial" w:cs="Arial"/>
          <w:sz w:val="22"/>
          <w:szCs w:val="22"/>
        </w:rPr>
        <w:t>The system must not require the collection of PII (Personally Identifiable Information).</w:t>
      </w:r>
    </w:p>
    <w:p w14:paraId="28B2B65B" w14:textId="77777777" w:rsidR="00204D9D" w:rsidRPr="006928F4" w:rsidRDefault="00204D9D" w:rsidP="006928F4">
      <w:pPr>
        <w:numPr>
          <w:ilvl w:val="0"/>
          <w:numId w:val="4"/>
        </w:numPr>
        <w:overflowPunct w:val="0"/>
        <w:autoSpaceDE w:val="0"/>
        <w:autoSpaceDN w:val="0"/>
        <w:spacing w:after="120"/>
        <w:rPr>
          <w:rFonts w:ascii="Arial" w:hAnsi="Arial" w:cs="Arial"/>
          <w:b/>
          <w:bCs/>
          <w:color w:val="000000"/>
          <w:sz w:val="22"/>
          <w:szCs w:val="22"/>
        </w:rPr>
      </w:pPr>
      <w:r w:rsidRPr="006928F4">
        <w:rPr>
          <w:rFonts w:ascii="Arial" w:hAnsi="Arial" w:cs="Arial"/>
          <w:sz w:val="22"/>
          <w:szCs w:val="22"/>
        </w:rPr>
        <w:t>The system should comply with the Commonwealth’s Information Technology Security standards (COV ITRM Standard SEC501-09). This standard can be found at</w:t>
      </w:r>
    </w:p>
    <w:p w14:paraId="6B0A8B03" w14:textId="77777777" w:rsidR="00204D9D" w:rsidRPr="006928F4" w:rsidRDefault="00835DC3" w:rsidP="00204D9D">
      <w:pPr>
        <w:pStyle w:val="BodyText"/>
        <w:ind w:left="1080"/>
        <w:rPr>
          <w:rFonts w:eastAsiaTheme="minorHAnsi"/>
          <w:b w:val="0"/>
          <w:bCs w:val="0"/>
        </w:rPr>
      </w:pPr>
      <w:hyperlink r:id="rId16" w:history="1">
        <w:r w:rsidR="00204D9D" w:rsidRPr="006928F4">
          <w:rPr>
            <w:rStyle w:val="Hyperlink"/>
          </w:rPr>
          <w:t>https://www.vita.virginia.gov/uploadedFiles/VITA_Main_Public/Library/PSGs/Information_Security_Standard_SEC501.pdf</w:t>
        </w:r>
      </w:hyperlink>
      <w:r w:rsidR="00204D9D" w:rsidRPr="006928F4">
        <w:t xml:space="preserve"> </w:t>
      </w:r>
    </w:p>
    <w:p w14:paraId="0E83D6A6" w14:textId="77777777" w:rsidR="00204D9D" w:rsidRPr="006928F4" w:rsidRDefault="00204D9D" w:rsidP="00204D9D">
      <w:pPr>
        <w:pStyle w:val="BodyText"/>
        <w:ind w:left="1080"/>
        <w:rPr>
          <w:color w:val="000000"/>
        </w:rPr>
      </w:pPr>
    </w:p>
    <w:p w14:paraId="72CE48C9" w14:textId="77777777" w:rsidR="00204D9D" w:rsidRPr="006928F4" w:rsidRDefault="00204D9D" w:rsidP="006928F4">
      <w:pPr>
        <w:pStyle w:val="ListParagraph"/>
        <w:numPr>
          <w:ilvl w:val="0"/>
          <w:numId w:val="4"/>
        </w:numPr>
        <w:overflowPunct w:val="0"/>
        <w:autoSpaceDE w:val="0"/>
        <w:autoSpaceDN w:val="0"/>
        <w:spacing w:after="120"/>
        <w:rPr>
          <w:rFonts w:ascii="Arial" w:hAnsi="Arial" w:cs="Arial"/>
          <w:b/>
          <w:bCs/>
          <w:color w:val="000000"/>
          <w:sz w:val="22"/>
          <w:szCs w:val="22"/>
        </w:rPr>
      </w:pPr>
      <w:r w:rsidRPr="006928F4">
        <w:rPr>
          <w:rFonts w:ascii="Arial" w:hAnsi="Arial" w:cs="Arial"/>
          <w:sz w:val="22"/>
          <w:szCs w:val="22"/>
        </w:rPr>
        <w:t>The system must be able to be designed to meet the accessibility standards adopted by the State of Virginia (ITRM Standard GOV103-00):</w:t>
      </w:r>
    </w:p>
    <w:p w14:paraId="6ECB46D8" w14:textId="77777777" w:rsidR="00204D9D" w:rsidRPr="001D202A" w:rsidRDefault="00835DC3" w:rsidP="00204D9D">
      <w:pPr>
        <w:pStyle w:val="BodyText"/>
        <w:ind w:left="1080"/>
        <w:rPr>
          <w:rFonts w:eastAsiaTheme="minorHAnsi"/>
          <w:b w:val="0"/>
          <w:bCs w:val="0"/>
          <w:color w:val="000000"/>
        </w:rPr>
      </w:pPr>
      <w:hyperlink r:id="rId17" w:history="1">
        <w:r w:rsidR="00204D9D" w:rsidRPr="006928F4">
          <w:rPr>
            <w:rStyle w:val="Hyperlink"/>
          </w:rPr>
          <w:t>https://www.vita.virginia.gov/uploadedfiles/VITA_Main_Public/Library/AccessibilityStandard_GOV103-00_Eff_11-04-05.pdf</w:t>
        </w:r>
      </w:hyperlink>
    </w:p>
    <w:p w14:paraId="0769C82E" w14:textId="77777777" w:rsidR="00525339" w:rsidRPr="001D202A" w:rsidRDefault="00525339" w:rsidP="00DE4527">
      <w:pPr>
        <w:jc w:val="right"/>
        <w:rPr>
          <w:rFonts w:ascii="Arial" w:hAnsi="Arial" w:cs="Arial"/>
          <w:b/>
          <w:sz w:val="22"/>
          <w:szCs w:val="22"/>
        </w:rPr>
      </w:pPr>
    </w:p>
    <w:p w14:paraId="00313BFF" w14:textId="77777777" w:rsidR="00525339" w:rsidRPr="001D202A" w:rsidRDefault="00525339" w:rsidP="00DE4527">
      <w:pPr>
        <w:jc w:val="right"/>
        <w:rPr>
          <w:rFonts w:ascii="Arial" w:hAnsi="Arial" w:cs="Arial"/>
          <w:b/>
          <w:sz w:val="22"/>
          <w:szCs w:val="22"/>
        </w:rPr>
      </w:pPr>
    </w:p>
    <w:p w14:paraId="7BD74A59" w14:textId="77777777" w:rsidR="00525339" w:rsidRPr="001D202A" w:rsidRDefault="00525339" w:rsidP="00DE4527">
      <w:pPr>
        <w:jc w:val="right"/>
        <w:rPr>
          <w:rFonts w:ascii="Arial" w:hAnsi="Arial" w:cs="Arial"/>
          <w:b/>
          <w:sz w:val="22"/>
          <w:szCs w:val="22"/>
        </w:rPr>
      </w:pPr>
    </w:p>
    <w:p w14:paraId="0D4C38B0" w14:textId="77777777" w:rsidR="00525339" w:rsidRPr="001D202A" w:rsidRDefault="00525339" w:rsidP="008126D1">
      <w:pPr>
        <w:rPr>
          <w:rFonts w:ascii="Arial" w:hAnsi="Arial" w:cs="Arial"/>
          <w:b/>
          <w:sz w:val="22"/>
          <w:szCs w:val="22"/>
        </w:rPr>
      </w:pPr>
    </w:p>
    <w:p w14:paraId="40277FA5" w14:textId="6677286E" w:rsidR="00525339" w:rsidRPr="001D202A" w:rsidRDefault="00525339" w:rsidP="00DE4527">
      <w:pPr>
        <w:jc w:val="right"/>
        <w:rPr>
          <w:rFonts w:ascii="Arial" w:hAnsi="Arial" w:cs="Arial"/>
          <w:b/>
          <w:sz w:val="22"/>
          <w:szCs w:val="22"/>
        </w:rPr>
      </w:pPr>
    </w:p>
    <w:p w14:paraId="502C673A" w14:textId="5D528512" w:rsidR="00AD2CB4" w:rsidRPr="006928F4" w:rsidRDefault="00AD2CB4" w:rsidP="00AD2CB4">
      <w:pPr>
        <w:jc w:val="center"/>
        <w:outlineLvl w:val="0"/>
        <w:rPr>
          <w:rFonts w:ascii="Arial" w:hAnsi="Arial" w:cs="Arial"/>
          <w:b/>
        </w:rPr>
      </w:pPr>
      <w:r>
        <w:rPr>
          <w:rFonts w:ascii="Arial" w:hAnsi="Arial" w:cs="Arial"/>
          <w:b/>
        </w:rPr>
        <w:lastRenderedPageBreak/>
        <w:t>Attachment 1</w:t>
      </w:r>
    </w:p>
    <w:p w14:paraId="52EBD672" w14:textId="77777777" w:rsidR="00AD2CB4" w:rsidRDefault="00AD2CB4" w:rsidP="00756853">
      <w:pPr>
        <w:spacing w:after="200" w:line="276" w:lineRule="auto"/>
        <w:jc w:val="center"/>
        <w:rPr>
          <w:rFonts w:ascii="Arial" w:eastAsia="Calibri" w:hAnsi="Arial" w:cs="Arial"/>
          <w:b/>
          <w:bCs/>
          <w:sz w:val="22"/>
          <w:szCs w:val="22"/>
          <w:u w:val="single"/>
        </w:rPr>
      </w:pPr>
    </w:p>
    <w:p w14:paraId="2282CD9F" w14:textId="77777777" w:rsidR="00AD2CB4" w:rsidRDefault="00AD2CB4" w:rsidP="00756853">
      <w:pPr>
        <w:spacing w:after="200" w:line="276" w:lineRule="auto"/>
        <w:jc w:val="center"/>
        <w:rPr>
          <w:rFonts w:ascii="Arial" w:eastAsia="Calibri" w:hAnsi="Arial" w:cs="Arial"/>
          <w:b/>
          <w:bCs/>
          <w:sz w:val="22"/>
          <w:szCs w:val="22"/>
          <w:u w:val="single"/>
        </w:rPr>
      </w:pPr>
    </w:p>
    <w:p w14:paraId="2CAA4BD0" w14:textId="22EE1405" w:rsidR="00756853" w:rsidRPr="006928F4" w:rsidRDefault="00756853" w:rsidP="00756853">
      <w:pPr>
        <w:spacing w:after="200" w:line="276" w:lineRule="auto"/>
        <w:jc w:val="center"/>
        <w:rPr>
          <w:rFonts w:ascii="Arial" w:eastAsia="Calibri" w:hAnsi="Arial" w:cs="Arial"/>
          <w:b/>
          <w:bCs/>
          <w:sz w:val="22"/>
          <w:szCs w:val="22"/>
          <w:u w:val="single"/>
        </w:rPr>
      </w:pPr>
      <w:r w:rsidRPr="006928F4">
        <w:rPr>
          <w:rFonts w:ascii="Arial" w:eastAsia="Calibri" w:hAnsi="Arial" w:cs="Arial"/>
          <w:b/>
          <w:bCs/>
          <w:sz w:val="22"/>
          <w:szCs w:val="22"/>
          <w:u w:val="single"/>
        </w:rPr>
        <w:t>Group Health Plan’s Business Associate Agreement</w:t>
      </w:r>
    </w:p>
    <w:p w14:paraId="18422DBF" w14:textId="77777777" w:rsidR="00C23E86" w:rsidRPr="006928F4" w:rsidRDefault="00C23E86" w:rsidP="00756853">
      <w:pPr>
        <w:spacing w:after="200" w:line="276" w:lineRule="auto"/>
        <w:rPr>
          <w:rFonts w:ascii="Arial" w:eastAsia="Calibri" w:hAnsi="Arial" w:cs="Arial"/>
          <w:b/>
          <w:bCs/>
          <w:sz w:val="22"/>
          <w:szCs w:val="22"/>
          <w:u w:val="single"/>
        </w:rPr>
      </w:pPr>
    </w:p>
    <w:p w14:paraId="3E06AD7A" w14:textId="77777777" w:rsidR="00756853" w:rsidRPr="006928F4" w:rsidRDefault="00756853" w:rsidP="00756853">
      <w:pPr>
        <w:spacing w:after="200" w:line="276" w:lineRule="auto"/>
        <w:jc w:val="both"/>
        <w:rPr>
          <w:rFonts w:ascii="Arial" w:eastAsia="Calibri" w:hAnsi="Arial" w:cs="Arial"/>
          <w:b/>
          <w:bCs/>
          <w:sz w:val="22"/>
          <w:szCs w:val="22"/>
        </w:rPr>
      </w:pPr>
      <w:r w:rsidRPr="006928F4">
        <w:rPr>
          <w:rFonts w:ascii="Arial" w:eastAsia="Calibri" w:hAnsi="Arial" w:cs="Arial"/>
          <w:b/>
          <w:bCs/>
          <w:sz w:val="22"/>
          <w:szCs w:val="22"/>
        </w:rPr>
        <w:t xml:space="preserve">This agreement (“Agreement”) is effective as of </w:t>
      </w:r>
      <w:r w:rsidRPr="006928F4">
        <w:rPr>
          <w:rFonts w:ascii="Arial" w:eastAsia="Calibri" w:hAnsi="Arial" w:cs="Arial"/>
          <w:b/>
          <w:bCs/>
          <w:sz w:val="22"/>
          <w:szCs w:val="22"/>
          <w:highlight w:val="yellow"/>
        </w:rPr>
        <w:t>______________</w:t>
      </w:r>
      <w:r w:rsidRPr="006928F4">
        <w:rPr>
          <w:rFonts w:ascii="Arial" w:eastAsia="Calibri" w:hAnsi="Arial" w:cs="Arial"/>
          <w:b/>
          <w:bCs/>
          <w:sz w:val="22"/>
          <w:szCs w:val="22"/>
        </w:rPr>
        <w:t xml:space="preserve"> and is made among </w:t>
      </w:r>
      <w:r w:rsidRPr="006928F4">
        <w:rPr>
          <w:rFonts w:ascii="Arial" w:eastAsia="Calibri" w:hAnsi="Arial" w:cs="Arial"/>
          <w:b/>
          <w:bCs/>
          <w:sz w:val="22"/>
          <w:szCs w:val="22"/>
          <w:highlight w:val="yellow"/>
        </w:rPr>
        <w:t>___________________</w:t>
      </w:r>
      <w:r w:rsidRPr="006928F4">
        <w:rPr>
          <w:rFonts w:ascii="Arial" w:eastAsia="Calibri" w:hAnsi="Arial" w:cs="Arial"/>
          <w:b/>
          <w:bCs/>
          <w:sz w:val="22"/>
          <w:szCs w:val="22"/>
        </w:rPr>
        <w:t xml:space="preserve"> (“Business Associate”), and the Commonwealth of Virginia Group Health Plan, and where applicable, The Local Choice Plan and the Line of Duty Act Health Plan, and wellness programs, as administered by the Office of Health Benefits Programs of the Department of Human Resource Management, with delegation of specific roles to the Office of Workforce Engagement (collectively, the “Plans”). </w:t>
      </w:r>
    </w:p>
    <w:p w14:paraId="2139F46B" w14:textId="77777777" w:rsidR="00756853" w:rsidRPr="006928F4" w:rsidRDefault="00756853" w:rsidP="00756853">
      <w:pPr>
        <w:spacing w:after="200" w:line="276" w:lineRule="auto"/>
        <w:jc w:val="both"/>
        <w:rPr>
          <w:rFonts w:ascii="Arial" w:eastAsia="Calibri" w:hAnsi="Arial" w:cs="Arial"/>
          <w:b/>
          <w:bCs/>
          <w:sz w:val="22"/>
          <w:szCs w:val="22"/>
        </w:rPr>
      </w:pPr>
      <w:r w:rsidRPr="006928F4">
        <w:rPr>
          <w:rFonts w:ascii="Arial" w:eastAsia="Calibri" w:hAnsi="Arial" w:cs="Arial"/>
          <w:b/>
          <w:bCs/>
          <w:sz w:val="22"/>
          <w:szCs w:val="22"/>
        </w:rPr>
        <w:t>WITNESSETH AS FOLLOWS:</w:t>
      </w:r>
    </w:p>
    <w:p w14:paraId="47627135" w14:textId="77777777" w:rsidR="00756853" w:rsidRPr="006928F4" w:rsidRDefault="00756853" w:rsidP="00756853">
      <w:pPr>
        <w:spacing w:after="200" w:line="276" w:lineRule="auto"/>
        <w:jc w:val="both"/>
        <w:rPr>
          <w:rFonts w:ascii="Arial" w:eastAsia="Calibri" w:hAnsi="Arial" w:cs="Arial"/>
          <w:sz w:val="22"/>
          <w:szCs w:val="22"/>
        </w:rPr>
      </w:pPr>
      <w:r w:rsidRPr="006928F4">
        <w:rPr>
          <w:rFonts w:ascii="Arial" w:eastAsia="Calibri" w:hAnsi="Arial" w:cs="Arial"/>
          <w:b/>
          <w:sz w:val="22"/>
          <w:szCs w:val="22"/>
        </w:rPr>
        <w:t>WHEREAS</w:t>
      </w:r>
      <w:r w:rsidRPr="006928F4">
        <w:rPr>
          <w:rFonts w:ascii="Arial" w:eastAsia="Calibri" w:hAnsi="Arial" w:cs="Arial"/>
          <w:sz w:val="22"/>
          <w:szCs w:val="22"/>
        </w:rPr>
        <w:t>, the Commonwealth of Virginia has established and maintains the Plans as programs that provide health care coverage for employees, former employees, and eligible dependents of employees pursuant to § 2.2-2818 and employees of local governments, local officers, teachers, and retirees, and the eligible dependents of such employees, officers, teachers, and retirees pursuant to § 2.2-1204, of the Code of Virginia.  The Plans meet the definition of a “health plan” under the Health Insurance Portability and Accountability Act of 1996 and it’s implementing regulations (45 CFR Parts 160-64);</w:t>
      </w:r>
    </w:p>
    <w:p w14:paraId="269DCAE8" w14:textId="1133FE55" w:rsidR="00756853" w:rsidRPr="006928F4" w:rsidRDefault="00756853" w:rsidP="00756853">
      <w:pPr>
        <w:spacing w:after="200" w:line="276" w:lineRule="auto"/>
        <w:jc w:val="both"/>
        <w:rPr>
          <w:rFonts w:ascii="Arial" w:eastAsia="Calibri" w:hAnsi="Arial" w:cs="Arial"/>
          <w:sz w:val="22"/>
          <w:szCs w:val="22"/>
        </w:rPr>
      </w:pPr>
      <w:r w:rsidRPr="006928F4">
        <w:rPr>
          <w:rFonts w:ascii="Arial" w:eastAsia="Calibri" w:hAnsi="Arial" w:cs="Arial"/>
          <w:b/>
          <w:sz w:val="22"/>
          <w:szCs w:val="22"/>
        </w:rPr>
        <w:t>WHEREAS</w:t>
      </w:r>
      <w:r w:rsidRPr="006928F4">
        <w:rPr>
          <w:rFonts w:ascii="Arial" w:eastAsia="Calibri" w:hAnsi="Arial" w:cs="Arial"/>
          <w:sz w:val="22"/>
          <w:szCs w:val="22"/>
        </w:rPr>
        <w:t xml:space="preserve">, the Plans have retained Business Associate to provide certain administrative services with respect to the Plans which are described and set forth in a separate Administrative Services Agreement among those parties procured under </w:t>
      </w:r>
      <w:r w:rsidRPr="006928F4">
        <w:rPr>
          <w:rFonts w:ascii="Arial" w:eastAsia="Calibri" w:hAnsi="Arial" w:cs="Arial"/>
          <w:sz w:val="22"/>
          <w:szCs w:val="22"/>
          <w:highlight w:val="yellow"/>
        </w:rPr>
        <w:t>RFP numbered _________</w:t>
      </w:r>
      <w:r w:rsidRPr="006928F4">
        <w:rPr>
          <w:rFonts w:ascii="Arial" w:eastAsia="Calibri" w:hAnsi="Arial" w:cs="Arial"/>
          <w:sz w:val="22"/>
          <w:szCs w:val="22"/>
        </w:rPr>
        <w:t xml:space="preserve"> (“ASO Agreement”) which is in effect on the effective date of this Agreement, as amended or replaced from time to time;</w:t>
      </w:r>
    </w:p>
    <w:p w14:paraId="0E7DF928" w14:textId="77777777" w:rsidR="00756853" w:rsidRPr="006928F4" w:rsidRDefault="00756853" w:rsidP="00756853">
      <w:pPr>
        <w:spacing w:after="200" w:line="276" w:lineRule="auto"/>
        <w:jc w:val="both"/>
        <w:rPr>
          <w:rFonts w:ascii="Arial" w:eastAsia="Calibri" w:hAnsi="Arial" w:cs="Arial"/>
          <w:sz w:val="22"/>
          <w:szCs w:val="22"/>
        </w:rPr>
      </w:pPr>
      <w:r w:rsidRPr="006928F4">
        <w:rPr>
          <w:rFonts w:ascii="Arial" w:eastAsia="Calibri" w:hAnsi="Arial" w:cs="Arial"/>
          <w:b/>
          <w:sz w:val="22"/>
          <w:szCs w:val="22"/>
        </w:rPr>
        <w:t>WHEREAS</w:t>
      </w:r>
      <w:r w:rsidRPr="006928F4">
        <w:rPr>
          <w:rFonts w:ascii="Arial" w:eastAsia="Calibri" w:hAnsi="Arial" w:cs="Arial"/>
          <w:sz w:val="22"/>
          <w:szCs w:val="22"/>
        </w:rPr>
        <w:t>, the parties to this Agreement desire to establish the terms under which Business Associate may use or disclose Protected Health Information (as defined herein) such that the Plans may comply with applicable requirements of the Health Insurance Portability and Accountability Act of 1996 and its implementing regulations (45 CFR Parts 160-64) (“HIPAA Privacy Regulations”);</w:t>
      </w:r>
    </w:p>
    <w:p w14:paraId="11CC22F7" w14:textId="77777777" w:rsidR="00756853" w:rsidRPr="006928F4" w:rsidRDefault="00756853" w:rsidP="00756853">
      <w:pPr>
        <w:spacing w:after="200" w:line="276" w:lineRule="auto"/>
        <w:jc w:val="both"/>
        <w:rPr>
          <w:rFonts w:ascii="Arial" w:eastAsia="Calibri" w:hAnsi="Arial" w:cs="Arial"/>
          <w:sz w:val="22"/>
          <w:szCs w:val="22"/>
        </w:rPr>
      </w:pPr>
      <w:r w:rsidRPr="006928F4">
        <w:rPr>
          <w:rFonts w:ascii="Arial" w:eastAsia="Calibri" w:hAnsi="Arial" w:cs="Arial"/>
          <w:b/>
          <w:sz w:val="22"/>
          <w:szCs w:val="22"/>
        </w:rPr>
        <w:t>NOW, THEREFORE</w:t>
      </w:r>
      <w:r w:rsidRPr="006928F4">
        <w:rPr>
          <w:rFonts w:ascii="Arial" w:eastAsia="Calibri" w:hAnsi="Arial" w:cs="Arial"/>
          <w:sz w:val="22"/>
          <w:szCs w:val="22"/>
        </w:rPr>
        <w:t>, in consideration of these premises and the mutual promises and agreements hereinafter set forth, the Plans, and Business Associate hereby agree as follows:</w:t>
      </w:r>
    </w:p>
    <w:p w14:paraId="5F661061" w14:textId="77777777" w:rsidR="00756853" w:rsidRPr="006928F4" w:rsidRDefault="00756853" w:rsidP="00756853">
      <w:pPr>
        <w:spacing w:after="200" w:line="276" w:lineRule="auto"/>
        <w:rPr>
          <w:rFonts w:ascii="Arial" w:eastAsia="Calibri" w:hAnsi="Arial" w:cs="Arial"/>
          <w:sz w:val="22"/>
          <w:szCs w:val="22"/>
        </w:rPr>
      </w:pPr>
      <w:r w:rsidRPr="006928F4">
        <w:rPr>
          <w:rFonts w:ascii="Arial" w:eastAsia="Calibri" w:hAnsi="Arial" w:cs="Arial"/>
          <w:b/>
          <w:bCs/>
          <w:sz w:val="22"/>
          <w:szCs w:val="22"/>
        </w:rPr>
        <w:t>Definitions</w:t>
      </w:r>
    </w:p>
    <w:p w14:paraId="698F5159" w14:textId="77777777" w:rsidR="00756853" w:rsidRPr="006928F4" w:rsidRDefault="00756853" w:rsidP="00756853">
      <w:pPr>
        <w:spacing w:after="200" w:line="276" w:lineRule="auto"/>
        <w:rPr>
          <w:rFonts w:ascii="Arial" w:eastAsia="Calibri" w:hAnsi="Arial" w:cs="Arial"/>
          <w:sz w:val="22"/>
          <w:szCs w:val="22"/>
        </w:rPr>
      </w:pPr>
      <w:r w:rsidRPr="006928F4">
        <w:rPr>
          <w:rFonts w:ascii="Arial" w:eastAsia="Calibri" w:hAnsi="Arial" w:cs="Arial"/>
          <w:sz w:val="22"/>
          <w:szCs w:val="22"/>
          <w:u w:val="single"/>
        </w:rPr>
        <w:t>Catch-all definition</w:t>
      </w:r>
      <w:r w:rsidRPr="006928F4">
        <w:rPr>
          <w:rFonts w:ascii="Arial" w:eastAsia="Calibri" w:hAnsi="Arial" w:cs="Arial"/>
          <w:sz w:val="22"/>
          <w:szCs w:val="22"/>
        </w:rPr>
        <w:t>:</w:t>
      </w:r>
    </w:p>
    <w:p w14:paraId="3A30A3B1" w14:textId="77777777" w:rsidR="00756853" w:rsidRPr="006928F4" w:rsidRDefault="00756853" w:rsidP="00756853">
      <w:pPr>
        <w:spacing w:after="200" w:line="276" w:lineRule="auto"/>
        <w:rPr>
          <w:rFonts w:ascii="Arial" w:eastAsia="Calibri" w:hAnsi="Arial" w:cs="Arial"/>
          <w:sz w:val="22"/>
          <w:szCs w:val="22"/>
        </w:rPr>
      </w:pPr>
      <w:r w:rsidRPr="006928F4">
        <w:rPr>
          <w:rFonts w:ascii="Arial" w:eastAsia="Calibri" w:hAnsi="Arial" w:cs="Arial"/>
          <w:sz w:val="22"/>
          <w:szCs w:val="22"/>
        </w:rPr>
        <w:t xml:space="preserve">The following terms used in this Agreement shall have the same meaning as those terms in the HIPAA Rules: Breach, Data Aggregation, Designated Record Set, Disclosure, Health Care Operations, Individual, Minimum Necessary, Notice of Privacy Practices, Protected Health </w:t>
      </w:r>
      <w:r w:rsidRPr="006928F4">
        <w:rPr>
          <w:rFonts w:ascii="Arial" w:eastAsia="Calibri" w:hAnsi="Arial" w:cs="Arial"/>
          <w:sz w:val="22"/>
          <w:szCs w:val="22"/>
        </w:rPr>
        <w:lastRenderedPageBreak/>
        <w:t>Information, Required by Law, Secretary, Security Incident, Subcontractor, Unsecured Protected Health Information, and Use.</w:t>
      </w:r>
    </w:p>
    <w:p w14:paraId="77048767" w14:textId="77777777" w:rsidR="00756853" w:rsidRPr="006928F4" w:rsidRDefault="00756853" w:rsidP="00756853">
      <w:pPr>
        <w:keepNext/>
        <w:spacing w:after="200" w:line="276" w:lineRule="auto"/>
        <w:jc w:val="both"/>
        <w:rPr>
          <w:rFonts w:ascii="Arial" w:eastAsia="Calibri" w:hAnsi="Arial" w:cs="Arial"/>
          <w:sz w:val="22"/>
          <w:szCs w:val="22"/>
        </w:rPr>
      </w:pPr>
      <w:r w:rsidRPr="006928F4">
        <w:rPr>
          <w:rFonts w:ascii="Arial" w:eastAsia="Calibri" w:hAnsi="Arial" w:cs="Arial"/>
          <w:sz w:val="22"/>
          <w:szCs w:val="22"/>
          <w:u w:val="single"/>
        </w:rPr>
        <w:t>Specific definitions</w:t>
      </w:r>
      <w:r w:rsidRPr="006928F4">
        <w:rPr>
          <w:rFonts w:ascii="Arial" w:eastAsia="Calibri" w:hAnsi="Arial" w:cs="Arial"/>
          <w:sz w:val="22"/>
          <w:szCs w:val="22"/>
        </w:rPr>
        <w:t>:</w:t>
      </w:r>
    </w:p>
    <w:p w14:paraId="03CB6CEA" w14:textId="3F7AD030" w:rsidR="00756853" w:rsidRPr="006928F4" w:rsidRDefault="00756853" w:rsidP="00713FF8">
      <w:pPr>
        <w:spacing w:after="200" w:line="276" w:lineRule="auto"/>
        <w:ind w:left="360" w:hanging="360"/>
        <w:jc w:val="both"/>
        <w:rPr>
          <w:rFonts w:ascii="Arial" w:eastAsia="Calibri" w:hAnsi="Arial" w:cs="Arial"/>
          <w:sz w:val="22"/>
          <w:szCs w:val="22"/>
        </w:rPr>
      </w:pPr>
      <w:r w:rsidRPr="006928F4">
        <w:rPr>
          <w:rFonts w:ascii="Arial" w:eastAsia="Calibri" w:hAnsi="Arial" w:cs="Arial"/>
          <w:sz w:val="22"/>
          <w:szCs w:val="22"/>
        </w:rPr>
        <w:t xml:space="preserve">(a) </w:t>
      </w:r>
      <w:r w:rsidR="00713FF8">
        <w:rPr>
          <w:rFonts w:ascii="Arial" w:eastAsia="Calibri" w:hAnsi="Arial" w:cs="Arial"/>
          <w:sz w:val="22"/>
          <w:szCs w:val="22"/>
        </w:rPr>
        <w:tab/>
      </w:r>
      <w:r w:rsidRPr="006928F4">
        <w:rPr>
          <w:rFonts w:ascii="Arial" w:eastAsia="Calibri" w:hAnsi="Arial" w:cs="Arial"/>
          <w:sz w:val="22"/>
          <w:szCs w:val="22"/>
          <w:u w:val="single"/>
        </w:rPr>
        <w:t>Business Associate</w:t>
      </w:r>
      <w:r w:rsidRPr="006928F4">
        <w:rPr>
          <w:rFonts w:ascii="Arial" w:eastAsia="Calibri" w:hAnsi="Arial" w:cs="Arial"/>
          <w:sz w:val="22"/>
          <w:szCs w:val="22"/>
        </w:rPr>
        <w:t xml:space="preserve">.  “Business Associate” shall generally have the same meaning as the term “business associate” at 45 CFR 160.103, and in reference to the party to this agreement, shall mean </w:t>
      </w:r>
      <w:r w:rsidRPr="006928F4">
        <w:rPr>
          <w:rFonts w:ascii="Arial" w:eastAsia="Calibri" w:hAnsi="Arial" w:cs="Arial"/>
          <w:sz w:val="22"/>
          <w:szCs w:val="22"/>
          <w:highlight w:val="yellow"/>
        </w:rPr>
        <w:t>NAME OF BA</w:t>
      </w:r>
      <w:r w:rsidRPr="006928F4">
        <w:rPr>
          <w:rFonts w:ascii="Arial" w:eastAsia="Calibri" w:hAnsi="Arial" w:cs="Arial"/>
          <w:sz w:val="22"/>
          <w:szCs w:val="22"/>
        </w:rPr>
        <w:t>.</w:t>
      </w:r>
    </w:p>
    <w:p w14:paraId="2E1DEF1A" w14:textId="60A767B1" w:rsidR="00756853" w:rsidRPr="006928F4" w:rsidRDefault="00756853" w:rsidP="00713FF8">
      <w:pPr>
        <w:spacing w:after="200" w:line="276" w:lineRule="auto"/>
        <w:ind w:left="360" w:hanging="360"/>
        <w:jc w:val="both"/>
        <w:rPr>
          <w:rFonts w:ascii="Arial" w:eastAsia="Calibri" w:hAnsi="Arial" w:cs="Arial"/>
          <w:sz w:val="22"/>
          <w:szCs w:val="22"/>
        </w:rPr>
      </w:pPr>
      <w:r w:rsidRPr="006928F4">
        <w:rPr>
          <w:rFonts w:ascii="Arial" w:eastAsia="Calibri" w:hAnsi="Arial" w:cs="Arial"/>
          <w:sz w:val="22"/>
          <w:szCs w:val="22"/>
        </w:rPr>
        <w:t xml:space="preserve">(b) </w:t>
      </w:r>
      <w:r w:rsidR="00713FF8">
        <w:rPr>
          <w:rFonts w:ascii="Arial" w:eastAsia="Calibri" w:hAnsi="Arial" w:cs="Arial"/>
          <w:sz w:val="22"/>
          <w:szCs w:val="22"/>
        </w:rPr>
        <w:tab/>
      </w:r>
      <w:r w:rsidRPr="006928F4">
        <w:rPr>
          <w:rFonts w:ascii="Arial" w:eastAsia="Calibri" w:hAnsi="Arial" w:cs="Arial"/>
          <w:sz w:val="22"/>
          <w:szCs w:val="22"/>
          <w:u w:val="single"/>
        </w:rPr>
        <w:t>Covered Entity</w:t>
      </w:r>
      <w:r w:rsidRPr="006928F4">
        <w:rPr>
          <w:rFonts w:ascii="Arial" w:eastAsia="Calibri" w:hAnsi="Arial" w:cs="Arial"/>
          <w:sz w:val="22"/>
          <w:szCs w:val="22"/>
        </w:rPr>
        <w:t>.  “Covered Entity” shall generally have the same meaning as the term “covered entity” at 45 CFR 160.103, and in reference to the party(ies) to this agreement, shall refer to the Department of Human Resource Management, Office of Health Benefits, as administrator of the Plans.</w:t>
      </w:r>
    </w:p>
    <w:p w14:paraId="4D6A84B9" w14:textId="77777777" w:rsidR="00756853" w:rsidRPr="006928F4" w:rsidRDefault="00756853" w:rsidP="00713FF8">
      <w:pPr>
        <w:spacing w:after="200" w:line="276" w:lineRule="auto"/>
        <w:ind w:left="360" w:hanging="360"/>
        <w:jc w:val="both"/>
        <w:rPr>
          <w:rFonts w:ascii="Arial" w:eastAsia="Calibri" w:hAnsi="Arial" w:cs="Arial"/>
          <w:sz w:val="22"/>
          <w:szCs w:val="22"/>
        </w:rPr>
      </w:pPr>
      <w:r w:rsidRPr="006928F4">
        <w:rPr>
          <w:rFonts w:ascii="Arial" w:eastAsia="Calibri" w:hAnsi="Arial" w:cs="Arial"/>
          <w:sz w:val="22"/>
          <w:szCs w:val="22"/>
        </w:rPr>
        <w:t xml:space="preserve">(c) </w:t>
      </w:r>
      <w:r w:rsidRPr="006928F4">
        <w:rPr>
          <w:rFonts w:ascii="Arial" w:eastAsia="Calibri" w:hAnsi="Arial" w:cs="Arial"/>
          <w:sz w:val="22"/>
          <w:szCs w:val="22"/>
          <w:u w:val="single"/>
        </w:rPr>
        <w:t>Covered Person</w:t>
      </w:r>
      <w:r w:rsidRPr="006928F4">
        <w:rPr>
          <w:rFonts w:ascii="Arial" w:eastAsia="Calibri" w:hAnsi="Arial" w:cs="Arial"/>
          <w:sz w:val="22"/>
          <w:szCs w:val="22"/>
        </w:rPr>
        <w:t>. “Covered Person” shall mean the covered employee and the covered employees’ legal spouse and/or dependent children as specified in the plan document.</w:t>
      </w:r>
    </w:p>
    <w:p w14:paraId="0A72839A" w14:textId="77777777" w:rsidR="00756853" w:rsidRPr="006928F4" w:rsidRDefault="00756853" w:rsidP="00713FF8">
      <w:pPr>
        <w:spacing w:after="200" w:line="276" w:lineRule="auto"/>
        <w:ind w:left="360" w:hanging="360"/>
        <w:jc w:val="both"/>
        <w:rPr>
          <w:rFonts w:ascii="Arial" w:eastAsia="Calibri" w:hAnsi="Arial" w:cs="Arial"/>
          <w:sz w:val="22"/>
          <w:szCs w:val="22"/>
        </w:rPr>
      </w:pPr>
      <w:r w:rsidRPr="006928F4">
        <w:rPr>
          <w:rFonts w:ascii="Arial" w:eastAsia="Calibri" w:hAnsi="Arial" w:cs="Arial"/>
          <w:sz w:val="22"/>
          <w:szCs w:val="22"/>
        </w:rPr>
        <w:t xml:space="preserve">(d) </w:t>
      </w:r>
      <w:r w:rsidRPr="006928F4">
        <w:rPr>
          <w:rFonts w:ascii="Arial" w:eastAsia="Calibri" w:hAnsi="Arial" w:cs="Arial"/>
          <w:sz w:val="22"/>
          <w:szCs w:val="22"/>
          <w:u w:val="single"/>
        </w:rPr>
        <w:t>HIPAA Rules</w:t>
      </w:r>
      <w:r w:rsidRPr="006928F4">
        <w:rPr>
          <w:rFonts w:ascii="Arial" w:eastAsia="Calibri" w:hAnsi="Arial" w:cs="Arial"/>
          <w:sz w:val="22"/>
          <w:szCs w:val="22"/>
        </w:rPr>
        <w:t>.  “HIPAA Rules” shall mean the Privacy, Security, Breach Notification, and Enforcement Rules at 45 CFR Part 160 and Part 164.</w:t>
      </w:r>
    </w:p>
    <w:p w14:paraId="662F6EFA" w14:textId="7C67BD93" w:rsidR="00756853" w:rsidRPr="006928F4" w:rsidRDefault="00756853" w:rsidP="00C23E86">
      <w:pPr>
        <w:spacing w:after="200" w:line="276" w:lineRule="auto"/>
        <w:ind w:hanging="360"/>
        <w:rPr>
          <w:rFonts w:ascii="Arial" w:eastAsia="Calibri" w:hAnsi="Arial" w:cs="Arial"/>
          <w:sz w:val="22"/>
          <w:szCs w:val="22"/>
        </w:rPr>
      </w:pPr>
      <w:r w:rsidRPr="006928F4">
        <w:rPr>
          <w:rFonts w:ascii="Arial" w:eastAsia="Calibri" w:hAnsi="Arial" w:cs="Arial"/>
          <w:b/>
          <w:bCs/>
          <w:sz w:val="22"/>
          <w:szCs w:val="22"/>
        </w:rPr>
        <w:t xml:space="preserve">I. </w:t>
      </w:r>
      <w:r w:rsidR="00C23E86">
        <w:rPr>
          <w:rFonts w:ascii="Arial" w:eastAsia="Calibri" w:hAnsi="Arial" w:cs="Arial"/>
          <w:b/>
          <w:bCs/>
          <w:sz w:val="22"/>
          <w:szCs w:val="22"/>
        </w:rPr>
        <w:tab/>
      </w:r>
      <w:r w:rsidRPr="006928F4">
        <w:rPr>
          <w:rFonts w:ascii="Arial" w:eastAsia="Calibri" w:hAnsi="Arial" w:cs="Arial"/>
          <w:b/>
          <w:bCs/>
          <w:sz w:val="22"/>
          <w:szCs w:val="22"/>
        </w:rPr>
        <w:t>Obligations and Activities of Business Associate</w:t>
      </w:r>
    </w:p>
    <w:p w14:paraId="44C16A53" w14:textId="77777777" w:rsidR="00756853" w:rsidRPr="006928F4" w:rsidRDefault="00756853" w:rsidP="00756853">
      <w:pPr>
        <w:spacing w:after="200" w:line="276" w:lineRule="auto"/>
        <w:jc w:val="both"/>
        <w:rPr>
          <w:rFonts w:ascii="Arial" w:eastAsia="Calibri" w:hAnsi="Arial" w:cs="Arial"/>
          <w:sz w:val="22"/>
          <w:szCs w:val="22"/>
        </w:rPr>
      </w:pPr>
      <w:r w:rsidRPr="006928F4">
        <w:rPr>
          <w:rFonts w:ascii="Arial" w:eastAsia="Calibri" w:hAnsi="Arial" w:cs="Arial"/>
          <w:sz w:val="22"/>
          <w:szCs w:val="22"/>
        </w:rPr>
        <w:t>Business Associate agrees to:</w:t>
      </w:r>
    </w:p>
    <w:p w14:paraId="4B18D582" w14:textId="77777777" w:rsidR="00756853" w:rsidRPr="006928F4" w:rsidRDefault="00756853" w:rsidP="00713FF8">
      <w:pPr>
        <w:spacing w:after="200" w:line="276" w:lineRule="auto"/>
        <w:ind w:left="360" w:hanging="360"/>
        <w:jc w:val="both"/>
        <w:rPr>
          <w:rFonts w:ascii="Arial" w:eastAsia="Calibri" w:hAnsi="Arial" w:cs="Arial"/>
          <w:sz w:val="22"/>
          <w:szCs w:val="22"/>
        </w:rPr>
      </w:pPr>
      <w:r w:rsidRPr="006928F4">
        <w:rPr>
          <w:rFonts w:ascii="Arial" w:eastAsia="Calibri" w:hAnsi="Arial" w:cs="Arial"/>
          <w:sz w:val="22"/>
          <w:szCs w:val="22"/>
        </w:rPr>
        <w:t>(a) Not use or disclose Protected Health Information other than as permitted or required by the Agreement or as Required by Law.</w:t>
      </w:r>
    </w:p>
    <w:p w14:paraId="12C3B086" w14:textId="77777777" w:rsidR="00756853" w:rsidRPr="006928F4" w:rsidRDefault="00756853" w:rsidP="00713FF8">
      <w:pPr>
        <w:spacing w:after="200" w:line="276" w:lineRule="auto"/>
        <w:ind w:left="360" w:hanging="360"/>
        <w:jc w:val="both"/>
        <w:rPr>
          <w:rFonts w:ascii="Arial" w:eastAsia="Calibri" w:hAnsi="Arial" w:cs="Arial"/>
          <w:sz w:val="22"/>
          <w:szCs w:val="22"/>
        </w:rPr>
      </w:pPr>
      <w:r w:rsidRPr="006928F4">
        <w:rPr>
          <w:rFonts w:ascii="Arial" w:eastAsia="Calibri" w:hAnsi="Arial" w:cs="Arial"/>
          <w:sz w:val="22"/>
          <w:szCs w:val="22"/>
        </w:rPr>
        <w:t>(b) Use appropriate safeguards, and comply with the security standards of 45 CFR Parts 160, 162 and 164 with respect to electronic Protected Health Information, to prevent Use or Disclosure of Protected Health Information other than as provided for by the Agreement. Such safeguards shall include, but shall not be limited to the following:</w:t>
      </w:r>
    </w:p>
    <w:p w14:paraId="7857C56A" w14:textId="77777777" w:rsidR="00756853" w:rsidRPr="006928F4" w:rsidRDefault="00756853" w:rsidP="00713FF8">
      <w:pPr>
        <w:spacing w:after="200" w:line="276" w:lineRule="auto"/>
        <w:ind w:left="720" w:hanging="360"/>
        <w:jc w:val="both"/>
        <w:rPr>
          <w:rFonts w:ascii="Arial" w:eastAsia="Calibri" w:hAnsi="Arial" w:cs="Arial"/>
          <w:sz w:val="22"/>
          <w:szCs w:val="22"/>
        </w:rPr>
      </w:pPr>
      <w:r w:rsidRPr="006928F4">
        <w:rPr>
          <w:rFonts w:ascii="Arial" w:eastAsia="Calibri" w:hAnsi="Arial" w:cs="Arial"/>
          <w:sz w:val="22"/>
          <w:szCs w:val="22"/>
        </w:rPr>
        <w:t>1.</w:t>
      </w:r>
      <w:r w:rsidRPr="006928F4">
        <w:rPr>
          <w:rFonts w:ascii="Arial" w:eastAsia="Calibri" w:hAnsi="Arial" w:cs="Arial"/>
          <w:sz w:val="22"/>
          <w:szCs w:val="22"/>
        </w:rPr>
        <w:tab/>
        <w:t>Maintain a comprehensive written privacy policy and security program that includes administrative, technical, and physical safeguards appropriate to the size and complexity of Business Associate’s operations and the nature and scope of Business Associate’s activities;</w:t>
      </w:r>
    </w:p>
    <w:p w14:paraId="5A3D7150" w14:textId="77777777" w:rsidR="00756853" w:rsidRPr="006928F4" w:rsidRDefault="00756853" w:rsidP="00713FF8">
      <w:pPr>
        <w:spacing w:after="200" w:line="276" w:lineRule="auto"/>
        <w:ind w:left="720" w:hanging="360"/>
        <w:jc w:val="both"/>
        <w:rPr>
          <w:rFonts w:ascii="Arial" w:eastAsia="Calibri" w:hAnsi="Arial" w:cs="Arial"/>
          <w:sz w:val="22"/>
          <w:szCs w:val="22"/>
        </w:rPr>
      </w:pPr>
      <w:r w:rsidRPr="006928F4">
        <w:rPr>
          <w:rFonts w:ascii="Arial" w:eastAsia="Calibri" w:hAnsi="Arial" w:cs="Arial"/>
          <w:sz w:val="22"/>
          <w:szCs w:val="22"/>
        </w:rPr>
        <w:t xml:space="preserve">2. </w:t>
      </w:r>
      <w:r w:rsidRPr="006928F4">
        <w:rPr>
          <w:rFonts w:ascii="Arial" w:eastAsia="Calibri" w:hAnsi="Arial" w:cs="Arial"/>
          <w:sz w:val="22"/>
          <w:szCs w:val="22"/>
        </w:rPr>
        <w:tab/>
        <w:t xml:space="preserve">Develop and apply standards to limit access to Protected Health Information to those members of Business Associate’s workforce who require such access to perform the functions of their jobs; and </w:t>
      </w:r>
    </w:p>
    <w:p w14:paraId="0230E302" w14:textId="77777777" w:rsidR="00756853" w:rsidRPr="006928F4" w:rsidRDefault="00756853" w:rsidP="00713FF8">
      <w:pPr>
        <w:spacing w:after="200" w:line="276" w:lineRule="auto"/>
        <w:ind w:left="720" w:hanging="360"/>
        <w:jc w:val="both"/>
        <w:rPr>
          <w:rFonts w:ascii="Arial" w:eastAsia="Calibri" w:hAnsi="Arial" w:cs="Arial"/>
          <w:sz w:val="22"/>
          <w:szCs w:val="22"/>
        </w:rPr>
      </w:pPr>
      <w:r w:rsidRPr="006928F4">
        <w:rPr>
          <w:rFonts w:ascii="Arial" w:eastAsia="Calibri" w:hAnsi="Arial" w:cs="Arial"/>
          <w:sz w:val="22"/>
          <w:szCs w:val="22"/>
        </w:rPr>
        <w:t xml:space="preserve">3. </w:t>
      </w:r>
      <w:r w:rsidRPr="006928F4">
        <w:rPr>
          <w:rFonts w:ascii="Arial" w:eastAsia="Calibri" w:hAnsi="Arial" w:cs="Arial"/>
          <w:sz w:val="22"/>
          <w:szCs w:val="22"/>
        </w:rPr>
        <w:tab/>
        <w:t>Train members of Business Associate’s workforce who have access to Protected Health Information.</w:t>
      </w:r>
    </w:p>
    <w:p w14:paraId="28816825" w14:textId="5AA8D9D2" w:rsidR="00756853" w:rsidRPr="006928F4" w:rsidRDefault="00756853" w:rsidP="00713FF8">
      <w:pPr>
        <w:spacing w:after="200" w:line="276" w:lineRule="auto"/>
        <w:ind w:left="360" w:hanging="360"/>
        <w:jc w:val="both"/>
        <w:rPr>
          <w:rFonts w:ascii="Arial" w:eastAsia="Calibri" w:hAnsi="Arial" w:cs="Arial"/>
          <w:sz w:val="22"/>
          <w:szCs w:val="22"/>
        </w:rPr>
      </w:pPr>
      <w:r w:rsidRPr="006928F4">
        <w:rPr>
          <w:rFonts w:ascii="Arial" w:eastAsia="Calibri" w:hAnsi="Arial" w:cs="Arial"/>
          <w:sz w:val="22"/>
          <w:szCs w:val="22"/>
        </w:rPr>
        <w:t xml:space="preserve">(c) </w:t>
      </w:r>
      <w:r w:rsidR="00713FF8">
        <w:rPr>
          <w:rFonts w:ascii="Arial" w:eastAsia="Calibri" w:hAnsi="Arial" w:cs="Arial"/>
          <w:sz w:val="22"/>
          <w:szCs w:val="22"/>
        </w:rPr>
        <w:tab/>
      </w:r>
      <w:r w:rsidRPr="006928F4">
        <w:rPr>
          <w:rFonts w:ascii="Arial" w:eastAsia="Calibri" w:hAnsi="Arial" w:cs="Arial"/>
          <w:sz w:val="22"/>
          <w:szCs w:val="22"/>
        </w:rPr>
        <w:t>Report to Covered Entity any Use or Disclosure of Protected Health Information not provided for by the Agreement of which it becomes aware, including Breaches of Unsecured Protected Health Information as required under 45 CFR 164.410, and any Security Incident of which it becomes aware, in accordance with to the following:</w:t>
      </w:r>
    </w:p>
    <w:p w14:paraId="07851190" w14:textId="77777777" w:rsidR="00756853" w:rsidRPr="006928F4" w:rsidRDefault="00756853" w:rsidP="003451D1">
      <w:pPr>
        <w:spacing w:after="200" w:line="276" w:lineRule="auto"/>
        <w:ind w:left="720" w:hanging="360"/>
        <w:jc w:val="both"/>
        <w:rPr>
          <w:rFonts w:ascii="Arial" w:eastAsia="Calibri" w:hAnsi="Arial" w:cs="Arial"/>
          <w:sz w:val="22"/>
          <w:szCs w:val="22"/>
        </w:rPr>
      </w:pPr>
      <w:r w:rsidRPr="006928F4">
        <w:rPr>
          <w:rFonts w:ascii="Arial" w:eastAsia="Calibri" w:hAnsi="Arial" w:cs="Arial"/>
          <w:sz w:val="22"/>
          <w:szCs w:val="22"/>
        </w:rPr>
        <w:lastRenderedPageBreak/>
        <w:t>1.  Business Associate will promptly report to the Plans within five (5) business days of any Use or Disclosure of Covered Person’s Protected Health Information (whether by itself or by its Subcontractors) not permitted by this Agreement.</w:t>
      </w:r>
    </w:p>
    <w:p w14:paraId="16FF7BAF" w14:textId="77777777" w:rsidR="00756853" w:rsidRPr="006928F4" w:rsidRDefault="00756853" w:rsidP="003451D1">
      <w:pPr>
        <w:spacing w:after="200" w:line="276" w:lineRule="auto"/>
        <w:ind w:left="720" w:hanging="360"/>
        <w:jc w:val="both"/>
        <w:rPr>
          <w:rFonts w:ascii="Arial" w:eastAsia="Calibri" w:hAnsi="Arial" w:cs="Arial"/>
          <w:sz w:val="22"/>
          <w:szCs w:val="22"/>
        </w:rPr>
      </w:pPr>
      <w:r w:rsidRPr="006928F4">
        <w:rPr>
          <w:rFonts w:ascii="Arial" w:eastAsia="Calibri" w:hAnsi="Arial" w:cs="Arial"/>
          <w:sz w:val="22"/>
          <w:szCs w:val="22"/>
        </w:rPr>
        <w:t>2.</w:t>
      </w:r>
      <w:r w:rsidRPr="006928F4">
        <w:rPr>
          <w:rFonts w:ascii="Arial" w:eastAsia="Calibri" w:hAnsi="Arial" w:cs="Arial"/>
          <w:sz w:val="22"/>
          <w:szCs w:val="22"/>
        </w:rPr>
        <w:tab/>
        <w:t>The information reported shall include: a. the nature of the unauthorized Use or Disclosure; b. the nature of the Protected Health Information that is the subject of the unauthorized Use or Disclosure; c. who made and/or received the unauthorized Use or Disclosure; d. what Business Associate has done or will do to mitigate any deleterious effect of the unauthorized Use or Disclosure; e. what corrective action Business Associate has taken or will take to prevent a future similar unauthorized Use or Disclosure; and f. such other information, including a written report, as reasonably requested by the contact person.</w:t>
      </w:r>
    </w:p>
    <w:p w14:paraId="6238AF28" w14:textId="358527CA" w:rsidR="00756853" w:rsidRPr="006928F4" w:rsidRDefault="00756853" w:rsidP="003451D1">
      <w:pPr>
        <w:spacing w:after="200" w:line="276" w:lineRule="auto"/>
        <w:ind w:left="360" w:hanging="360"/>
        <w:jc w:val="both"/>
        <w:rPr>
          <w:rFonts w:ascii="Arial" w:eastAsia="Calibri" w:hAnsi="Arial" w:cs="Arial"/>
          <w:sz w:val="22"/>
          <w:szCs w:val="22"/>
        </w:rPr>
      </w:pPr>
      <w:r w:rsidRPr="006928F4">
        <w:rPr>
          <w:rFonts w:ascii="Arial" w:eastAsia="Calibri" w:hAnsi="Arial" w:cs="Arial"/>
          <w:sz w:val="22"/>
          <w:szCs w:val="22"/>
        </w:rPr>
        <w:t xml:space="preserve">(d) </w:t>
      </w:r>
      <w:r w:rsidR="003451D1">
        <w:rPr>
          <w:rFonts w:ascii="Arial" w:eastAsia="Calibri" w:hAnsi="Arial" w:cs="Arial"/>
          <w:sz w:val="22"/>
          <w:szCs w:val="22"/>
        </w:rPr>
        <w:tab/>
      </w:r>
      <w:r w:rsidRPr="006928F4">
        <w:rPr>
          <w:rFonts w:ascii="Arial" w:eastAsia="Calibri" w:hAnsi="Arial" w:cs="Arial"/>
          <w:sz w:val="22"/>
          <w:szCs w:val="22"/>
        </w:rPr>
        <w:t>In accordance with 45 CFR 164.502(e)(1)(ii) and 164.308(b)(2), if applicable, ensure that any Subcontractors that create, receive, maintain, or transmit Protected Health Information on behalf of the Business Associate agree to the same restrictions, conditions, and requirements that apply through this Agreement and to the Business Associate with respect to such information and implement and maintain sanctions against Subcontractors that violate such restrictions and conditions, and mitigate the effects of any such violation.</w:t>
      </w:r>
    </w:p>
    <w:p w14:paraId="33A46F6B" w14:textId="0BE0DB28" w:rsidR="00756853" w:rsidRPr="006928F4" w:rsidRDefault="00756853" w:rsidP="003451D1">
      <w:pPr>
        <w:spacing w:after="200" w:line="276" w:lineRule="auto"/>
        <w:ind w:left="360" w:hanging="360"/>
        <w:jc w:val="both"/>
        <w:rPr>
          <w:rFonts w:ascii="Arial" w:eastAsia="Calibri" w:hAnsi="Arial" w:cs="Arial"/>
          <w:sz w:val="22"/>
          <w:szCs w:val="22"/>
        </w:rPr>
      </w:pPr>
      <w:r w:rsidRPr="006928F4">
        <w:rPr>
          <w:rFonts w:ascii="Arial" w:eastAsia="Calibri" w:hAnsi="Arial" w:cs="Arial"/>
          <w:sz w:val="22"/>
          <w:szCs w:val="22"/>
        </w:rPr>
        <w:t xml:space="preserve">(e) </w:t>
      </w:r>
      <w:r w:rsidR="003451D1">
        <w:rPr>
          <w:rFonts w:ascii="Arial" w:eastAsia="Calibri" w:hAnsi="Arial" w:cs="Arial"/>
          <w:sz w:val="22"/>
          <w:szCs w:val="22"/>
        </w:rPr>
        <w:tab/>
      </w:r>
      <w:r w:rsidRPr="006928F4">
        <w:rPr>
          <w:rFonts w:ascii="Arial" w:eastAsia="Calibri" w:hAnsi="Arial" w:cs="Arial"/>
          <w:sz w:val="22"/>
          <w:szCs w:val="22"/>
        </w:rPr>
        <w:t>Make available Protected Health Information in a Designated Record Set to the Covered Entity as necessary to satisfy Covered Entity’s obligations under 45 CFR 164.524, in accordance with the following:</w:t>
      </w:r>
    </w:p>
    <w:p w14:paraId="46532633" w14:textId="77777777" w:rsidR="00756853" w:rsidRPr="006928F4" w:rsidRDefault="00756853" w:rsidP="003451D1">
      <w:pPr>
        <w:numPr>
          <w:ilvl w:val="0"/>
          <w:numId w:val="29"/>
        </w:numPr>
        <w:spacing w:after="200" w:line="276" w:lineRule="auto"/>
        <w:ind w:left="720"/>
        <w:contextualSpacing/>
        <w:jc w:val="both"/>
        <w:rPr>
          <w:rFonts w:ascii="Arial" w:eastAsia="Calibri" w:hAnsi="Arial" w:cs="Arial"/>
          <w:sz w:val="22"/>
          <w:szCs w:val="22"/>
          <w:u w:val="single"/>
        </w:rPr>
      </w:pPr>
      <w:r w:rsidRPr="006928F4">
        <w:rPr>
          <w:rFonts w:ascii="Arial" w:eastAsia="Calibri" w:hAnsi="Arial" w:cs="Arial"/>
          <w:sz w:val="22"/>
          <w:szCs w:val="22"/>
          <w:u w:val="single"/>
        </w:rPr>
        <w:t>Non-HIPAA requests</w:t>
      </w:r>
    </w:p>
    <w:p w14:paraId="7EED538E" w14:textId="77777777" w:rsidR="00756853" w:rsidRPr="006928F4" w:rsidRDefault="00756853" w:rsidP="003451D1">
      <w:pPr>
        <w:spacing w:after="200"/>
        <w:ind w:left="720"/>
        <w:contextualSpacing/>
        <w:jc w:val="both"/>
        <w:rPr>
          <w:rFonts w:ascii="Arial" w:eastAsia="Calibri" w:hAnsi="Arial" w:cs="Arial"/>
          <w:sz w:val="22"/>
          <w:szCs w:val="22"/>
        </w:rPr>
      </w:pPr>
      <w:r w:rsidRPr="006928F4">
        <w:rPr>
          <w:rFonts w:ascii="Arial" w:eastAsia="Calibri" w:hAnsi="Arial" w:cs="Arial"/>
          <w:sz w:val="22"/>
          <w:szCs w:val="22"/>
        </w:rPr>
        <w:t>Business Associate will continue to respond to Covered Person’s routine requests for access to their Protected Health Information as part of Business Associate’s normal customer service functions, if those requests do not qualify as a formal HIPAA request.  In order to be deemed a “formal HIPAA request” the Covered Person must submit the request directly to the appropriate Plan, and follow all of the reasonable procedural requirements set forth in the appropriate Plan’s Privacy Notice.  All requests submitted directly to Business Associate will be handled as a non-HIPAA request.</w:t>
      </w:r>
    </w:p>
    <w:p w14:paraId="71AB7767" w14:textId="77777777" w:rsidR="00756853" w:rsidRPr="006928F4" w:rsidRDefault="00756853" w:rsidP="003451D1">
      <w:pPr>
        <w:spacing w:after="200"/>
        <w:ind w:left="720"/>
        <w:contextualSpacing/>
        <w:rPr>
          <w:rFonts w:ascii="Arial" w:eastAsia="Calibri" w:hAnsi="Arial" w:cs="Arial"/>
          <w:sz w:val="22"/>
          <w:szCs w:val="22"/>
        </w:rPr>
      </w:pPr>
    </w:p>
    <w:p w14:paraId="5A109E55" w14:textId="77777777" w:rsidR="00756853" w:rsidRPr="006928F4" w:rsidRDefault="00756853" w:rsidP="003451D1">
      <w:pPr>
        <w:numPr>
          <w:ilvl w:val="0"/>
          <w:numId w:val="29"/>
        </w:numPr>
        <w:spacing w:after="200" w:line="276" w:lineRule="auto"/>
        <w:ind w:left="720"/>
        <w:contextualSpacing/>
        <w:rPr>
          <w:rFonts w:ascii="Arial" w:eastAsia="Calibri" w:hAnsi="Arial" w:cs="Arial"/>
          <w:sz w:val="22"/>
          <w:szCs w:val="22"/>
          <w:u w:val="single"/>
        </w:rPr>
      </w:pPr>
      <w:r w:rsidRPr="006928F4">
        <w:rPr>
          <w:rFonts w:ascii="Arial" w:eastAsia="Calibri" w:hAnsi="Arial" w:cs="Arial"/>
          <w:sz w:val="22"/>
          <w:szCs w:val="22"/>
          <w:u w:val="single"/>
        </w:rPr>
        <w:t>HIPAA requests</w:t>
      </w:r>
    </w:p>
    <w:p w14:paraId="4A96FCB8" w14:textId="77777777" w:rsidR="00756853" w:rsidRPr="006928F4" w:rsidRDefault="00756853" w:rsidP="003451D1">
      <w:pPr>
        <w:spacing w:after="200" w:line="276" w:lineRule="auto"/>
        <w:ind w:left="720"/>
        <w:contextualSpacing/>
        <w:rPr>
          <w:rFonts w:ascii="Arial" w:eastAsia="Calibri" w:hAnsi="Arial" w:cs="Arial"/>
          <w:sz w:val="22"/>
          <w:szCs w:val="22"/>
        </w:rPr>
      </w:pPr>
      <w:r w:rsidRPr="006928F4">
        <w:rPr>
          <w:rFonts w:ascii="Arial" w:eastAsia="Calibri" w:hAnsi="Arial" w:cs="Arial"/>
          <w:sz w:val="22"/>
          <w:szCs w:val="22"/>
        </w:rPr>
        <w:t>Business Associate will assist the Plans in responding to Covered Person’s formal HIPAA requests by performing the following functions:</w:t>
      </w:r>
    </w:p>
    <w:p w14:paraId="1D69F085" w14:textId="77777777" w:rsidR="00756853" w:rsidRPr="006928F4" w:rsidRDefault="00756853" w:rsidP="003451D1">
      <w:pPr>
        <w:spacing w:after="200" w:line="276" w:lineRule="auto"/>
        <w:ind w:left="720"/>
        <w:rPr>
          <w:rFonts w:ascii="Arial" w:eastAsia="Calibri" w:hAnsi="Arial" w:cs="Arial"/>
          <w:sz w:val="22"/>
          <w:szCs w:val="22"/>
        </w:rPr>
      </w:pPr>
      <w:r w:rsidRPr="006928F4">
        <w:rPr>
          <w:rFonts w:ascii="Arial" w:eastAsia="Calibri" w:hAnsi="Arial" w:cs="Arial"/>
          <w:sz w:val="22"/>
          <w:szCs w:val="22"/>
        </w:rPr>
        <w:t>Upon receipt of written notice (includes faxed and emailed notice) from either of the Plans, Business Associate will make available for inspection and obtaining copies by the Plans, or at the Plans’ direction by the Covered Person (or the Covered Person’s personal representative), any Protected Health Information about the Covered Person created or received for or from the Plans, in Business Associate’s custody or control, so that the Plans may meet  their access obligations under 45 CFR § 164.524 within 10 calendar days.</w:t>
      </w:r>
    </w:p>
    <w:p w14:paraId="043CD159" w14:textId="77777777" w:rsidR="00756853" w:rsidRPr="006928F4" w:rsidRDefault="00756853" w:rsidP="003451D1">
      <w:pPr>
        <w:spacing w:after="200" w:line="276" w:lineRule="auto"/>
        <w:ind w:left="720"/>
        <w:rPr>
          <w:rFonts w:ascii="Arial" w:eastAsia="Calibri" w:hAnsi="Arial" w:cs="Arial"/>
          <w:sz w:val="22"/>
          <w:szCs w:val="22"/>
        </w:rPr>
      </w:pPr>
      <w:r w:rsidRPr="006928F4">
        <w:rPr>
          <w:rFonts w:ascii="Arial" w:eastAsia="Calibri" w:hAnsi="Arial" w:cs="Arial"/>
          <w:sz w:val="22"/>
          <w:szCs w:val="22"/>
        </w:rPr>
        <w:t xml:space="preserve">Business Associate will not respond directly to Covered Person’s formal HIPAA requests.  Business Associate will refer the Covered Person to the proper Plan that is </w:t>
      </w:r>
      <w:r w:rsidRPr="006928F4">
        <w:rPr>
          <w:rFonts w:ascii="Arial" w:eastAsia="Calibri" w:hAnsi="Arial" w:cs="Arial"/>
          <w:sz w:val="22"/>
          <w:szCs w:val="22"/>
        </w:rPr>
        <w:lastRenderedPageBreak/>
        <w:t>either The Local Choice or the</w:t>
      </w:r>
      <w:r w:rsidRPr="006928F4">
        <w:rPr>
          <w:rFonts w:ascii="Arial" w:eastAsia="Calibri" w:hAnsi="Arial" w:cs="Arial"/>
          <w:b/>
          <w:bCs/>
          <w:sz w:val="22"/>
          <w:szCs w:val="22"/>
        </w:rPr>
        <w:t xml:space="preserve"> </w:t>
      </w:r>
      <w:r w:rsidRPr="006928F4">
        <w:rPr>
          <w:rFonts w:ascii="Arial" w:eastAsia="Calibri" w:hAnsi="Arial" w:cs="Arial"/>
          <w:bCs/>
          <w:sz w:val="22"/>
          <w:szCs w:val="22"/>
        </w:rPr>
        <w:t>Commonwealth of Virginia Group Health</w:t>
      </w:r>
      <w:r w:rsidRPr="006928F4">
        <w:rPr>
          <w:rFonts w:ascii="Arial" w:eastAsia="Calibri" w:hAnsi="Arial" w:cs="Arial"/>
          <w:b/>
          <w:bCs/>
          <w:sz w:val="22"/>
          <w:szCs w:val="22"/>
        </w:rPr>
        <w:t xml:space="preserve"> </w:t>
      </w:r>
      <w:r w:rsidRPr="006928F4">
        <w:rPr>
          <w:rFonts w:ascii="Arial" w:eastAsia="Calibri" w:hAnsi="Arial" w:cs="Arial"/>
          <w:sz w:val="22"/>
          <w:szCs w:val="22"/>
        </w:rPr>
        <w:t>Plan, so that the respective Plan can coordinate and prepare a timely response to the Covered Person.</w:t>
      </w:r>
    </w:p>
    <w:p w14:paraId="2C37EB32" w14:textId="23A29142" w:rsidR="00756853" w:rsidRPr="006928F4" w:rsidRDefault="00756853" w:rsidP="003451D1">
      <w:pPr>
        <w:spacing w:after="200" w:line="276" w:lineRule="auto"/>
        <w:ind w:left="360" w:hanging="360"/>
        <w:rPr>
          <w:rFonts w:ascii="Arial" w:eastAsia="Calibri" w:hAnsi="Arial" w:cs="Arial"/>
          <w:sz w:val="22"/>
          <w:szCs w:val="22"/>
        </w:rPr>
      </w:pPr>
      <w:r w:rsidRPr="006928F4">
        <w:rPr>
          <w:rFonts w:ascii="Arial" w:eastAsia="Calibri" w:hAnsi="Arial" w:cs="Arial"/>
          <w:sz w:val="22"/>
          <w:szCs w:val="22"/>
        </w:rPr>
        <w:t xml:space="preserve">(f) </w:t>
      </w:r>
      <w:r w:rsidR="003451D1">
        <w:rPr>
          <w:rFonts w:ascii="Arial" w:eastAsia="Calibri" w:hAnsi="Arial" w:cs="Arial"/>
          <w:sz w:val="22"/>
          <w:szCs w:val="22"/>
        </w:rPr>
        <w:tab/>
      </w:r>
      <w:r w:rsidRPr="006928F4">
        <w:rPr>
          <w:rFonts w:ascii="Arial" w:eastAsia="Calibri" w:hAnsi="Arial" w:cs="Arial"/>
          <w:sz w:val="22"/>
          <w:szCs w:val="22"/>
        </w:rPr>
        <w:t>Make any amendment(s) to Protected Health Information in a Designated Record Set as directed or agreed to by Covered Entity pursuant to 45 CFR 164.526, or take other measures as necessary to satisfy Covered Entity’s obligations under 45 CFR 164.526, in accordance with the following:</w:t>
      </w:r>
    </w:p>
    <w:p w14:paraId="7846A8EA" w14:textId="77777777" w:rsidR="00756853" w:rsidRPr="006928F4" w:rsidRDefault="00756853" w:rsidP="003451D1">
      <w:pPr>
        <w:keepNext/>
        <w:numPr>
          <w:ilvl w:val="0"/>
          <w:numId w:val="30"/>
        </w:numPr>
        <w:spacing w:after="200" w:line="276" w:lineRule="auto"/>
        <w:ind w:left="720"/>
        <w:contextualSpacing/>
        <w:rPr>
          <w:rFonts w:ascii="Arial" w:eastAsia="Calibri" w:hAnsi="Arial" w:cs="Arial"/>
          <w:sz w:val="22"/>
          <w:szCs w:val="22"/>
        </w:rPr>
      </w:pPr>
      <w:r w:rsidRPr="006928F4">
        <w:rPr>
          <w:rFonts w:ascii="Arial" w:eastAsia="Calibri" w:hAnsi="Arial" w:cs="Arial"/>
          <w:sz w:val="22"/>
          <w:szCs w:val="22"/>
        </w:rPr>
        <w:t>Non-HIPAA requests</w:t>
      </w:r>
    </w:p>
    <w:p w14:paraId="49CB0B59" w14:textId="77777777" w:rsidR="00756853" w:rsidRPr="006928F4" w:rsidRDefault="00756853" w:rsidP="003451D1">
      <w:pPr>
        <w:spacing w:after="200" w:line="276" w:lineRule="auto"/>
        <w:ind w:left="720"/>
        <w:rPr>
          <w:rFonts w:ascii="Arial" w:eastAsia="Calibri" w:hAnsi="Arial" w:cs="Arial"/>
          <w:sz w:val="22"/>
          <w:szCs w:val="22"/>
        </w:rPr>
      </w:pPr>
      <w:r w:rsidRPr="006928F4">
        <w:rPr>
          <w:rFonts w:ascii="Arial" w:eastAsia="Calibri" w:hAnsi="Arial" w:cs="Arial"/>
          <w:sz w:val="22"/>
          <w:szCs w:val="22"/>
        </w:rPr>
        <w:t xml:space="preserve">Business Associate will continue to respond to Covered Person’s routine requests to amend their Protected Health Information as part of Business Associate’s normal customer service functions, if those requests do not qualify as a formal HIPAA request.  In order to be deemed a “formal HIPAA request” the Covered Person must submit the request directly to the Plan for which they are enrolled, and follow all of the procedural requirements set forth in the Plan’s Privacy Notice. All requests submitted directly to Business Associate will be handled as a non-HIPAA request. </w:t>
      </w:r>
    </w:p>
    <w:p w14:paraId="0D7F365E" w14:textId="77777777" w:rsidR="00756853" w:rsidRPr="006928F4" w:rsidRDefault="00756853" w:rsidP="003451D1">
      <w:pPr>
        <w:numPr>
          <w:ilvl w:val="0"/>
          <w:numId w:val="30"/>
        </w:numPr>
        <w:spacing w:after="200" w:line="276" w:lineRule="auto"/>
        <w:ind w:left="720"/>
        <w:contextualSpacing/>
        <w:rPr>
          <w:rFonts w:ascii="Arial" w:eastAsia="Calibri" w:hAnsi="Arial" w:cs="Arial"/>
          <w:sz w:val="22"/>
          <w:szCs w:val="22"/>
        </w:rPr>
      </w:pPr>
      <w:r w:rsidRPr="006928F4">
        <w:rPr>
          <w:rFonts w:ascii="Arial" w:eastAsia="Calibri" w:hAnsi="Arial" w:cs="Arial"/>
          <w:sz w:val="22"/>
          <w:szCs w:val="22"/>
        </w:rPr>
        <w:t>HIPAA requests</w:t>
      </w:r>
    </w:p>
    <w:p w14:paraId="6455703D" w14:textId="77777777" w:rsidR="00756853" w:rsidRPr="006928F4" w:rsidRDefault="00756853" w:rsidP="003451D1">
      <w:pPr>
        <w:spacing w:after="200" w:line="276" w:lineRule="auto"/>
        <w:ind w:left="720"/>
        <w:rPr>
          <w:rFonts w:ascii="Arial" w:eastAsia="Calibri" w:hAnsi="Arial" w:cs="Arial"/>
          <w:sz w:val="22"/>
          <w:szCs w:val="22"/>
        </w:rPr>
      </w:pPr>
      <w:r w:rsidRPr="006928F4">
        <w:rPr>
          <w:rFonts w:ascii="Arial" w:eastAsia="Calibri" w:hAnsi="Arial" w:cs="Arial"/>
          <w:sz w:val="22"/>
          <w:szCs w:val="22"/>
        </w:rPr>
        <w:t>Business Associate will assist the Plans in responding to Covered Person’s formal HIPAA requests by performing the following functions:</w:t>
      </w:r>
    </w:p>
    <w:p w14:paraId="3CBFC7ED" w14:textId="77777777" w:rsidR="00756853" w:rsidRPr="006928F4" w:rsidRDefault="00756853" w:rsidP="003451D1">
      <w:pPr>
        <w:spacing w:after="200" w:line="276" w:lineRule="auto"/>
        <w:ind w:left="720"/>
        <w:rPr>
          <w:rFonts w:ascii="Arial" w:eastAsia="Calibri" w:hAnsi="Arial" w:cs="Arial"/>
          <w:sz w:val="22"/>
          <w:szCs w:val="22"/>
        </w:rPr>
      </w:pPr>
      <w:r w:rsidRPr="006928F4">
        <w:rPr>
          <w:rFonts w:ascii="Arial" w:eastAsia="Calibri" w:hAnsi="Arial" w:cs="Arial"/>
          <w:sz w:val="22"/>
          <w:szCs w:val="22"/>
        </w:rPr>
        <w:t>Upon receipt of written notice (includes faxed and e-mailed notice) from the Plans, Business Associate will amend any portion of the Protected Health Information created or received for or from the Plans in Business Associate’s custody or control, so that the Plans may meet  their amendment obligations under 45 CFR § 164.526 within 10 calendar days.</w:t>
      </w:r>
    </w:p>
    <w:p w14:paraId="24659AED" w14:textId="77777777" w:rsidR="00756853" w:rsidRPr="006928F4" w:rsidRDefault="00756853" w:rsidP="003451D1">
      <w:pPr>
        <w:spacing w:after="200" w:line="276" w:lineRule="auto"/>
        <w:ind w:left="720"/>
        <w:rPr>
          <w:rFonts w:ascii="Arial" w:eastAsia="Calibri" w:hAnsi="Arial" w:cs="Arial"/>
          <w:sz w:val="22"/>
          <w:szCs w:val="22"/>
        </w:rPr>
      </w:pPr>
      <w:r w:rsidRPr="006928F4">
        <w:rPr>
          <w:rFonts w:ascii="Arial" w:eastAsia="Calibri" w:hAnsi="Arial" w:cs="Arial"/>
          <w:sz w:val="22"/>
          <w:szCs w:val="22"/>
        </w:rPr>
        <w:t>Business Associate will not respond directly to Covered Person’s formal HIPAA requests.  Business Associate will refer the Covered Person to the Plans so that the Plans can coordinate and prepare a timely response to the Covered Person.</w:t>
      </w:r>
    </w:p>
    <w:p w14:paraId="68F5490B" w14:textId="4A57B845" w:rsidR="00756853" w:rsidRPr="006928F4" w:rsidRDefault="00756853" w:rsidP="003451D1">
      <w:pPr>
        <w:spacing w:after="200" w:line="276" w:lineRule="auto"/>
        <w:ind w:left="360" w:hanging="360"/>
        <w:rPr>
          <w:rFonts w:ascii="Arial" w:eastAsia="Calibri" w:hAnsi="Arial" w:cs="Arial"/>
          <w:sz w:val="22"/>
          <w:szCs w:val="22"/>
        </w:rPr>
      </w:pPr>
      <w:r w:rsidRPr="006928F4">
        <w:rPr>
          <w:rFonts w:ascii="Arial" w:eastAsia="Calibri" w:hAnsi="Arial" w:cs="Arial"/>
          <w:sz w:val="22"/>
          <w:szCs w:val="22"/>
        </w:rPr>
        <w:t xml:space="preserve">(g) </w:t>
      </w:r>
      <w:r w:rsidR="00C23E86">
        <w:rPr>
          <w:rFonts w:ascii="Arial" w:eastAsia="Calibri" w:hAnsi="Arial" w:cs="Arial"/>
          <w:sz w:val="22"/>
          <w:szCs w:val="22"/>
        </w:rPr>
        <w:tab/>
      </w:r>
      <w:r w:rsidRPr="006928F4">
        <w:rPr>
          <w:rFonts w:ascii="Arial" w:eastAsia="Calibri" w:hAnsi="Arial" w:cs="Arial"/>
          <w:sz w:val="22"/>
          <w:szCs w:val="22"/>
        </w:rPr>
        <w:t>Maintain and make available the information required to provide an accounting of Disclosures to the Covered Entity as necessary to satisfy Covered Entity’s obligations under 45 CFR 164.528 in accordance with the following:</w:t>
      </w:r>
    </w:p>
    <w:p w14:paraId="250007C2" w14:textId="77777777" w:rsidR="00756853" w:rsidRPr="006928F4" w:rsidRDefault="00756853" w:rsidP="00C23E86">
      <w:pPr>
        <w:numPr>
          <w:ilvl w:val="0"/>
          <w:numId w:val="31"/>
        </w:numPr>
        <w:spacing w:after="200" w:line="276" w:lineRule="auto"/>
        <w:ind w:left="720"/>
        <w:contextualSpacing/>
        <w:rPr>
          <w:rFonts w:ascii="Arial" w:eastAsia="Calibri" w:hAnsi="Arial" w:cs="Arial"/>
          <w:sz w:val="22"/>
          <w:szCs w:val="22"/>
        </w:rPr>
      </w:pPr>
      <w:r w:rsidRPr="006928F4">
        <w:rPr>
          <w:rFonts w:ascii="Arial" w:eastAsia="Calibri" w:hAnsi="Arial" w:cs="Arial"/>
          <w:sz w:val="22"/>
          <w:szCs w:val="22"/>
        </w:rPr>
        <w:t>Non-HIPAA requests</w:t>
      </w:r>
    </w:p>
    <w:p w14:paraId="0D367260" w14:textId="77777777" w:rsidR="00756853" w:rsidRPr="006928F4" w:rsidRDefault="00756853" w:rsidP="00C23E86">
      <w:pPr>
        <w:spacing w:after="200" w:line="276" w:lineRule="auto"/>
        <w:ind w:left="720"/>
        <w:rPr>
          <w:rFonts w:ascii="Arial" w:eastAsia="Calibri" w:hAnsi="Arial" w:cs="Arial"/>
          <w:sz w:val="22"/>
          <w:szCs w:val="22"/>
        </w:rPr>
      </w:pPr>
      <w:r w:rsidRPr="006928F4">
        <w:rPr>
          <w:rFonts w:ascii="Arial" w:eastAsia="Calibri" w:hAnsi="Arial" w:cs="Arial"/>
          <w:sz w:val="22"/>
          <w:szCs w:val="22"/>
        </w:rPr>
        <w:t>Business Associate will continue to respond to Covered Person’s routine requests for an accounting of Disclosures of their Protected Health Information as part of Business Associate’s normal customer service functions, if those requests do not qualify as a formal HIPAA request.  In order to be deemed a “formal HIPAA request” the Covered Person must submit the request directly to the Plan for which they are enrolled, and follow all of the reasonable procedural requirements set forth in the Plan’s Privacy Notice. All requests submitted directly to Business Associate will be handled as a non-HIPAA request.</w:t>
      </w:r>
    </w:p>
    <w:p w14:paraId="7CCE78A1" w14:textId="77777777" w:rsidR="00756853" w:rsidRPr="006928F4" w:rsidRDefault="00756853" w:rsidP="00C23E86">
      <w:pPr>
        <w:keepNext/>
        <w:numPr>
          <w:ilvl w:val="0"/>
          <w:numId w:val="31"/>
        </w:numPr>
        <w:spacing w:after="200" w:line="276" w:lineRule="auto"/>
        <w:ind w:left="720"/>
        <w:contextualSpacing/>
        <w:rPr>
          <w:rFonts w:ascii="Arial" w:eastAsia="Calibri" w:hAnsi="Arial" w:cs="Arial"/>
          <w:sz w:val="22"/>
          <w:szCs w:val="22"/>
        </w:rPr>
      </w:pPr>
      <w:r w:rsidRPr="006928F4">
        <w:rPr>
          <w:rFonts w:ascii="Arial" w:eastAsia="Calibri" w:hAnsi="Arial" w:cs="Arial"/>
          <w:sz w:val="22"/>
          <w:szCs w:val="22"/>
        </w:rPr>
        <w:lastRenderedPageBreak/>
        <w:t>HIPAA requests</w:t>
      </w:r>
    </w:p>
    <w:p w14:paraId="17F6BBB1" w14:textId="77777777" w:rsidR="00756853" w:rsidRPr="006928F4" w:rsidRDefault="00756853" w:rsidP="00C23E86">
      <w:pPr>
        <w:spacing w:after="200" w:line="276" w:lineRule="auto"/>
        <w:ind w:left="720"/>
        <w:rPr>
          <w:rFonts w:ascii="Arial" w:eastAsia="Calibri" w:hAnsi="Arial" w:cs="Arial"/>
          <w:sz w:val="22"/>
          <w:szCs w:val="22"/>
        </w:rPr>
      </w:pPr>
      <w:r w:rsidRPr="006928F4">
        <w:rPr>
          <w:rFonts w:ascii="Arial" w:eastAsia="Calibri" w:hAnsi="Arial" w:cs="Arial"/>
          <w:sz w:val="22"/>
          <w:szCs w:val="22"/>
        </w:rPr>
        <w:t>Business Associate will assist the Plans in responding to Covered Person’s formal HIPAA requests by performing the following functions:</w:t>
      </w:r>
    </w:p>
    <w:p w14:paraId="6F8B2ADF" w14:textId="77777777" w:rsidR="00756853" w:rsidRPr="006928F4" w:rsidRDefault="00756853" w:rsidP="00C23E86">
      <w:pPr>
        <w:spacing w:after="200" w:line="276" w:lineRule="auto"/>
        <w:ind w:left="720"/>
        <w:rPr>
          <w:rFonts w:ascii="Arial" w:eastAsia="Calibri" w:hAnsi="Arial" w:cs="Arial"/>
          <w:sz w:val="22"/>
          <w:szCs w:val="22"/>
        </w:rPr>
      </w:pPr>
      <w:r w:rsidRPr="006928F4">
        <w:rPr>
          <w:rFonts w:ascii="Arial" w:eastAsia="Calibri" w:hAnsi="Arial" w:cs="Arial"/>
          <w:sz w:val="22"/>
          <w:szCs w:val="22"/>
        </w:rPr>
        <w:t>So the Plans may meet their Disclosure accounting obligations under 45 CFR § 164.528, Business Associate will do the following:</w:t>
      </w:r>
    </w:p>
    <w:p w14:paraId="48F8A858" w14:textId="77777777" w:rsidR="00756853" w:rsidRPr="006928F4" w:rsidRDefault="00756853" w:rsidP="00C23E86">
      <w:pPr>
        <w:spacing w:after="200" w:line="276" w:lineRule="auto"/>
        <w:ind w:left="1080" w:hanging="360"/>
        <w:rPr>
          <w:rFonts w:ascii="Arial" w:eastAsia="Calibri" w:hAnsi="Arial" w:cs="Arial"/>
          <w:sz w:val="22"/>
          <w:szCs w:val="22"/>
        </w:rPr>
      </w:pPr>
      <w:r w:rsidRPr="006928F4">
        <w:rPr>
          <w:rFonts w:ascii="Arial" w:eastAsia="Calibri" w:hAnsi="Arial" w:cs="Arial"/>
          <w:sz w:val="22"/>
          <w:szCs w:val="22"/>
        </w:rPr>
        <w:t>a.</w:t>
      </w:r>
      <w:r w:rsidRPr="006928F4">
        <w:rPr>
          <w:rFonts w:ascii="Arial" w:eastAsia="Calibri" w:hAnsi="Arial" w:cs="Arial"/>
          <w:sz w:val="22"/>
          <w:szCs w:val="22"/>
        </w:rPr>
        <w:tab/>
        <w:t>Disclosure Tracking</w:t>
      </w:r>
    </w:p>
    <w:p w14:paraId="065F1136" w14:textId="77777777" w:rsidR="00756853" w:rsidRPr="006928F4" w:rsidRDefault="00756853" w:rsidP="00C23E86">
      <w:pPr>
        <w:spacing w:after="200" w:line="276" w:lineRule="auto"/>
        <w:ind w:left="1080"/>
        <w:rPr>
          <w:rFonts w:ascii="Arial" w:eastAsia="Calibri" w:hAnsi="Arial" w:cs="Arial"/>
          <w:sz w:val="22"/>
          <w:szCs w:val="22"/>
        </w:rPr>
      </w:pPr>
      <w:r w:rsidRPr="006928F4">
        <w:rPr>
          <w:rFonts w:ascii="Arial" w:eastAsia="Calibri" w:hAnsi="Arial" w:cs="Arial"/>
          <w:sz w:val="22"/>
          <w:szCs w:val="22"/>
        </w:rPr>
        <w:t>Business Associate will record each Disclosure that Business Associate makes of Covered Person’s Protected Health Information, which is not excepted from Disclosure accounting under Section I.g.2.b. of this agreement.</w:t>
      </w:r>
    </w:p>
    <w:p w14:paraId="082404E9" w14:textId="77777777" w:rsidR="00756853" w:rsidRPr="006928F4" w:rsidRDefault="00756853" w:rsidP="00C23E86">
      <w:pPr>
        <w:spacing w:after="200" w:line="276" w:lineRule="auto"/>
        <w:ind w:left="1080"/>
        <w:rPr>
          <w:rFonts w:ascii="Arial" w:eastAsia="Calibri" w:hAnsi="Arial" w:cs="Arial"/>
          <w:sz w:val="22"/>
          <w:szCs w:val="22"/>
        </w:rPr>
      </w:pPr>
      <w:r w:rsidRPr="006928F4">
        <w:rPr>
          <w:rFonts w:ascii="Arial" w:eastAsia="Calibri" w:hAnsi="Arial" w:cs="Arial"/>
          <w:sz w:val="22"/>
          <w:szCs w:val="22"/>
        </w:rPr>
        <w:t>The information about each Disclosure that Business Associate must record (“Disclosure Information”) is (a) the Disclosure date, (b) the name and (if known) address of the person or entity to whom Business Associate made the Disclosure, (c) a brief description of the Protected Health Information disclosed, and (d) a brief statement of the purpose of the Disclosure or a copy of any written request for Disclosure under 45 CFR §164.502(a)(2)(ii) or §164.512.</w:t>
      </w:r>
    </w:p>
    <w:p w14:paraId="68DD0C46" w14:textId="77777777" w:rsidR="00756853" w:rsidRPr="006928F4" w:rsidRDefault="00756853" w:rsidP="00C23E86">
      <w:pPr>
        <w:spacing w:after="200" w:line="276" w:lineRule="auto"/>
        <w:ind w:left="1080"/>
        <w:rPr>
          <w:rFonts w:ascii="Arial" w:eastAsia="Calibri" w:hAnsi="Arial" w:cs="Arial"/>
          <w:sz w:val="22"/>
          <w:szCs w:val="22"/>
        </w:rPr>
      </w:pPr>
      <w:r w:rsidRPr="006928F4">
        <w:rPr>
          <w:rFonts w:ascii="Arial" w:eastAsia="Calibri" w:hAnsi="Arial" w:cs="Arial"/>
          <w:sz w:val="22"/>
          <w:szCs w:val="22"/>
        </w:rPr>
        <w:t>For repetitive Disclosures of Covered Person’s Protected Health Information that Business Associate makes for a single purpose to the same person or entity, Business Associate may record (a) the Disclosure Information for the first of these repetitive Disclosures, (b) the frequency, periodicity or number of these repetitive Disclosures, and (c) the date of the last of these repetitive Disclosures.</w:t>
      </w:r>
    </w:p>
    <w:p w14:paraId="032CCB06" w14:textId="77777777" w:rsidR="00756853" w:rsidRPr="006928F4" w:rsidRDefault="00756853" w:rsidP="00C23E86">
      <w:pPr>
        <w:spacing w:after="200" w:line="276" w:lineRule="auto"/>
        <w:ind w:left="1080" w:hanging="360"/>
        <w:rPr>
          <w:rFonts w:ascii="Arial" w:eastAsia="Calibri" w:hAnsi="Arial" w:cs="Arial"/>
          <w:sz w:val="22"/>
          <w:szCs w:val="22"/>
        </w:rPr>
      </w:pPr>
      <w:r w:rsidRPr="006928F4">
        <w:rPr>
          <w:rFonts w:ascii="Arial" w:eastAsia="Calibri" w:hAnsi="Arial" w:cs="Arial"/>
          <w:sz w:val="22"/>
          <w:szCs w:val="22"/>
        </w:rPr>
        <w:t>b.</w:t>
      </w:r>
      <w:r w:rsidRPr="006928F4">
        <w:rPr>
          <w:rFonts w:ascii="Arial" w:eastAsia="Calibri" w:hAnsi="Arial" w:cs="Arial"/>
          <w:sz w:val="22"/>
          <w:szCs w:val="22"/>
        </w:rPr>
        <w:tab/>
        <w:t>Exceptions from Disclosure Tracking</w:t>
      </w:r>
    </w:p>
    <w:p w14:paraId="687566BD" w14:textId="77777777" w:rsidR="00756853" w:rsidRPr="006928F4" w:rsidRDefault="00756853" w:rsidP="00C23E86">
      <w:pPr>
        <w:spacing w:after="200" w:line="276" w:lineRule="auto"/>
        <w:ind w:left="1080"/>
        <w:rPr>
          <w:rFonts w:ascii="Arial" w:eastAsia="Calibri" w:hAnsi="Arial" w:cs="Arial"/>
          <w:sz w:val="22"/>
          <w:szCs w:val="22"/>
        </w:rPr>
      </w:pPr>
      <w:r w:rsidRPr="006928F4">
        <w:rPr>
          <w:rFonts w:ascii="Arial" w:eastAsia="Calibri" w:hAnsi="Arial" w:cs="Arial"/>
          <w:sz w:val="22"/>
          <w:szCs w:val="22"/>
        </w:rPr>
        <w:t>Business Associate will not be required to record Disclosure Information or otherwise account for Disclosures of Covered Person’s Protected Health Information (a) for Treatment, Payment or Health Care Operations, (b) to the Covered Person who is the subject of the Protected Health Information, to that Covered Person’s personal representative, or to another person or entity authorized by the Covered Person (c) to persons involved in that Covered Person’s health care or payment for health care as provided by 45 CFR § 164.510, (d) for notification for disaster relief purposes as provided by 45 CFR § 164.510, (e) for national security or intelligence purposes, (f) to law enforcement officials or correctional institutions regarding inmates, (g) that are incidental to a Use or Disclosure that is permitted by this Agreement or the ASO Agreement,  (h) as part of a limited data set in accordance with 45 CFR § 164.514(e), or (i) that occurred prior to the Plan’s compliance date.</w:t>
      </w:r>
    </w:p>
    <w:p w14:paraId="7AF35E64" w14:textId="77777777" w:rsidR="00756853" w:rsidRPr="006928F4" w:rsidRDefault="00756853" w:rsidP="00C23E86">
      <w:pPr>
        <w:keepNext/>
        <w:spacing w:after="200" w:line="276" w:lineRule="auto"/>
        <w:ind w:left="1080" w:hanging="360"/>
        <w:rPr>
          <w:rFonts w:ascii="Arial" w:eastAsia="Calibri" w:hAnsi="Arial" w:cs="Arial"/>
          <w:sz w:val="22"/>
          <w:szCs w:val="22"/>
        </w:rPr>
      </w:pPr>
      <w:r w:rsidRPr="006928F4">
        <w:rPr>
          <w:rFonts w:ascii="Arial" w:eastAsia="Calibri" w:hAnsi="Arial" w:cs="Arial"/>
          <w:sz w:val="22"/>
          <w:szCs w:val="22"/>
        </w:rPr>
        <w:t>c.</w:t>
      </w:r>
      <w:r w:rsidRPr="006928F4">
        <w:rPr>
          <w:rFonts w:ascii="Arial" w:eastAsia="Calibri" w:hAnsi="Arial" w:cs="Arial"/>
          <w:sz w:val="22"/>
          <w:szCs w:val="22"/>
        </w:rPr>
        <w:tab/>
        <w:t>Disclosure Tracking Time Periods</w:t>
      </w:r>
    </w:p>
    <w:p w14:paraId="65790B3A" w14:textId="77777777" w:rsidR="00756853" w:rsidRPr="006928F4" w:rsidRDefault="00756853" w:rsidP="00C23E86">
      <w:pPr>
        <w:spacing w:after="200" w:line="276" w:lineRule="auto"/>
        <w:ind w:left="1080"/>
        <w:rPr>
          <w:rFonts w:ascii="Arial" w:eastAsia="Calibri" w:hAnsi="Arial" w:cs="Arial"/>
          <w:sz w:val="22"/>
          <w:szCs w:val="22"/>
        </w:rPr>
      </w:pPr>
      <w:r w:rsidRPr="006928F4">
        <w:rPr>
          <w:rFonts w:ascii="Arial" w:eastAsia="Calibri" w:hAnsi="Arial" w:cs="Arial"/>
          <w:sz w:val="22"/>
          <w:szCs w:val="22"/>
        </w:rPr>
        <w:t xml:space="preserve">Business Associate will have available for the Plans the Disclosure Information required by Section I.g.2.a above for the six (6) years immediately preceding the date of the  Plans’ request for the Disclosure Information. </w:t>
      </w:r>
    </w:p>
    <w:p w14:paraId="6FB0954C" w14:textId="77777777" w:rsidR="00756853" w:rsidRPr="006928F4" w:rsidRDefault="00756853" w:rsidP="00C23E86">
      <w:pPr>
        <w:spacing w:after="200" w:line="276" w:lineRule="auto"/>
        <w:ind w:left="1080" w:hanging="360"/>
        <w:rPr>
          <w:rFonts w:ascii="Arial" w:eastAsia="Calibri" w:hAnsi="Arial" w:cs="Arial"/>
          <w:sz w:val="22"/>
          <w:szCs w:val="22"/>
        </w:rPr>
      </w:pPr>
      <w:r w:rsidRPr="006928F4">
        <w:rPr>
          <w:rFonts w:ascii="Arial" w:eastAsia="Calibri" w:hAnsi="Arial" w:cs="Arial"/>
          <w:sz w:val="22"/>
          <w:szCs w:val="22"/>
        </w:rPr>
        <w:lastRenderedPageBreak/>
        <w:t>d.</w:t>
      </w:r>
      <w:r w:rsidRPr="006928F4">
        <w:rPr>
          <w:rFonts w:ascii="Arial" w:eastAsia="Calibri" w:hAnsi="Arial" w:cs="Arial"/>
          <w:sz w:val="22"/>
          <w:szCs w:val="22"/>
        </w:rPr>
        <w:tab/>
        <w:t>Provision of Disclosure Accounting</w:t>
      </w:r>
    </w:p>
    <w:p w14:paraId="645C6DA8" w14:textId="77777777" w:rsidR="00756853" w:rsidRPr="006928F4" w:rsidRDefault="00756853" w:rsidP="00C23E86">
      <w:pPr>
        <w:spacing w:after="200" w:line="276" w:lineRule="auto"/>
        <w:ind w:left="1080"/>
        <w:rPr>
          <w:rFonts w:ascii="Arial" w:eastAsia="Calibri" w:hAnsi="Arial" w:cs="Arial"/>
          <w:sz w:val="22"/>
          <w:szCs w:val="22"/>
        </w:rPr>
      </w:pPr>
      <w:r w:rsidRPr="006928F4">
        <w:rPr>
          <w:rFonts w:ascii="Arial" w:eastAsia="Calibri" w:hAnsi="Arial" w:cs="Arial"/>
          <w:sz w:val="22"/>
          <w:szCs w:val="22"/>
        </w:rPr>
        <w:t>Upon receipt of written notice (includes faxed and e-mailed notice) from the Plans, Business Associate will make available to the Plans, or at the  Plans’ direction to the Covered Person (or the Covered Person’s personal representative), the Disclosure Information regarding the Covered Person, so the Plans may meet their Disclosure accounting obligations under 45 CFR § 164.528 within 10 calendar days.</w:t>
      </w:r>
    </w:p>
    <w:p w14:paraId="48E7B958" w14:textId="77777777" w:rsidR="00756853" w:rsidRPr="006928F4" w:rsidRDefault="00756853" w:rsidP="00C23E86">
      <w:pPr>
        <w:spacing w:after="200" w:line="276" w:lineRule="auto"/>
        <w:ind w:left="1080"/>
        <w:rPr>
          <w:rFonts w:ascii="Arial" w:eastAsia="Calibri" w:hAnsi="Arial" w:cs="Arial"/>
          <w:sz w:val="22"/>
          <w:szCs w:val="22"/>
        </w:rPr>
      </w:pPr>
      <w:r w:rsidRPr="006928F4">
        <w:rPr>
          <w:rFonts w:ascii="Arial" w:eastAsia="Calibri" w:hAnsi="Arial" w:cs="Arial"/>
          <w:sz w:val="22"/>
          <w:szCs w:val="22"/>
        </w:rPr>
        <w:t>Business Associate will not respond directly to Covered Person’s formal HIPAA requests for an accounting of Disclosures.  Business Associate will refer the Covered Person to the Plans so that the Plans can coordinate and prepare a timely accounting to the Covered Person.</w:t>
      </w:r>
    </w:p>
    <w:p w14:paraId="7CBE53B6" w14:textId="2DC58115" w:rsidR="00756853" w:rsidRPr="006928F4" w:rsidRDefault="00756853" w:rsidP="00C23E86">
      <w:pPr>
        <w:spacing w:after="200" w:line="276" w:lineRule="auto"/>
        <w:ind w:left="360" w:hanging="360"/>
        <w:rPr>
          <w:rFonts w:ascii="Arial" w:eastAsia="Calibri" w:hAnsi="Arial" w:cs="Arial"/>
          <w:sz w:val="22"/>
          <w:szCs w:val="22"/>
        </w:rPr>
      </w:pPr>
      <w:r w:rsidRPr="006928F4">
        <w:rPr>
          <w:rFonts w:ascii="Arial" w:eastAsia="Calibri" w:hAnsi="Arial" w:cs="Arial"/>
          <w:sz w:val="22"/>
          <w:szCs w:val="22"/>
        </w:rPr>
        <w:t>(h) To the extent the Business Associate is to carry out one or more of Covered Entity's obligation(s) under Subpart E of 45 CFR Part 164, comply with the requirements of Subpart E that apply to Covered Entity in the performance of such obligation(s).</w:t>
      </w:r>
    </w:p>
    <w:p w14:paraId="2C9E58CA" w14:textId="4C0F9E63" w:rsidR="00756853" w:rsidRPr="006928F4" w:rsidRDefault="00756853" w:rsidP="00C23E86">
      <w:pPr>
        <w:spacing w:after="200" w:line="276" w:lineRule="auto"/>
        <w:ind w:left="360" w:hanging="360"/>
        <w:rPr>
          <w:rFonts w:ascii="Arial" w:eastAsia="Calibri" w:hAnsi="Arial" w:cs="Arial"/>
          <w:sz w:val="22"/>
          <w:szCs w:val="22"/>
        </w:rPr>
      </w:pPr>
      <w:r w:rsidRPr="006928F4">
        <w:rPr>
          <w:rFonts w:ascii="Arial" w:eastAsia="Calibri" w:hAnsi="Arial" w:cs="Arial"/>
          <w:sz w:val="22"/>
          <w:szCs w:val="22"/>
        </w:rPr>
        <w:t xml:space="preserve">(i) </w:t>
      </w:r>
      <w:r w:rsidR="00C23E86">
        <w:rPr>
          <w:rFonts w:ascii="Arial" w:eastAsia="Calibri" w:hAnsi="Arial" w:cs="Arial"/>
          <w:sz w:val="22"/>
          <w:szCs w:val="22"/>
        </w:rPr>
        <w:tab/>
      </w:r>
      <w:r w:rsidRPr="006928F4">
        <w:rPr>
          <w:rFonts w:ascii="Arial" w:eastAsia="Calibri" w:hAnsi="Arial" w:cs="Arial"/>
          <w:sz w:val="22"/>
          <w:szCs w:val="22"/>
        </w:rPr>
        <w:t>Make its internal practices, books, and records available to the Secretary for purposes of determining compliance with the HIPAA Rules.</w:t>
      </w:r>
    </w:p>
    <w:p w14:paraId="51C117F8" w14:textId="77777777" w:rsidR="00756853" w:rsidRPr="006928F4" w:rsidRDefault="00756853" w:rsidP="00C23E86">
      <w:pPr>
        <w:spacing w:after="200" w:line="276" w:lineRule="auto"/>
        <w:ind w:hanging="360"/>
        <w:rPr>
          <w:rFonts w:ascii="Arial" w:eastAsia="Calibri" w:hAnsi="Arial" w:cs="Arial"/>
          <w:sz w:val="22"/>
          <w:szCs w:val="22"/>
        </w:rPr>
      </w:pPr>
      <w:r w:rsidRPr="006928F4">
        <w:rPr>
          <w:rFonts w:ascii="Arial" w:eastAsia="Calibri" w:hAnsi="Arial" w:cs="Arial"/>
          <w:b/>
          <w:sz w:val="22"/>
          <w:szCs w:val="22"/>
        </w:rPr>
        <w:t xml:space="preserve"> II. </w:t>
      </w:r>
      <w:r w:rsidRPr="006928F4">
        <w:rPr>
          <w:rFonts w:ascii="Arial" w:eastAsia="Calibri" w:hAnsi="Arial" w:cs="Arial"/>
          <w:b/>
          <w:bCs/>
          <w:sz w:val="22"/>
          <w:szCs w:val="22"/>
        </w:rPr>
        <w:t>Permitted Uses and Disclosures by Business Associate</w:t>
      </w:r>
    </w:p>
    <w:p w14:paraId="77C17615" w14:textId="11415B6C" w:rsidR="00756853" w:rsidRPr="006928F4" w:rsidRDefault="00756853" w:rsidP="00C23E86">
      <w:pPr>
        <w:spacing w:after="200" w:line="276" w:lineRule="auto"/>
        <w:ind w:left="360" w:hanging="360"/>
        <w:rPr>
          <w:rFonts w:ascii="Arial" w:eastAsia="Calibri" w:hAnsi="Arial" w:cs="Arial"/>
          <w:sz w:val="22"/>
          <w:szCs w:val="22"/>
        </w:rPr>
      </w:pPr>
      <w:r w:rsidRPr="006928F4">
        <w:rPr>
          <w:rFonts w:ascii="Arial" w:eastAsia="Calibri" w:hAnsi="Arial" w:cs="Arial"/>
          <w:sz w:val="22"/>
          <w:szCs w:val="22"/>
        </w:rPr>
        <w:t xml:space="preserve">(a) </w:t>
      </w:r>
      <w:r w:rsidR="00C23E86">
        <w:rPr>
          <w:rFonts w:ascii="Arial" w:eastAsia="Calibri" w:hAnsi="Arial" w:cs="Arial"/>
          <w:sz w:val="22"/>
          <w:szCs w:val="22"/>
        </w:rPr>
        <w:tab/>
      </w:r>
      <w:r w:rsidRPr="006928F4">
        <w:rPr>
          <w:rFonts w:ascii="Arial" w:eastAsia="Calibri" w:hAnsi="Arial" w:cs="Arial"/>
          <w:sz w:val="22"/>
          <w:szCs w:val="22"/>
        </w:rPr>
        <w:t xml:space="preserve">Business Associate may only use or disclose Protected Health Information “as necessary to perform the services set forth in </w:t>
      </w:r>
      <w:r w:rsidRPr="006928F4">
        <w:rPr>
          <w:rFonts w:ascii="Arial" w:eastAsia="Calibri" w:hAnsi="Arial" w:cs="Arial"/>
          <w:sz w:val="22"/>
          <w:szCs w:val="22"/>
          <w:highlight w:val="yellow"/>
        </w:rPr>
        <w:t>ASO Agreement</w:t>
      </w:r>
      <w:r w:rsidRPr="006928F4">
        <w:rPr>
          <w:rFonts w:ascii="Arial" w:eastAsia="Calibri" w:hAnsi="Arial" w:cs="Arial"/>
          <w:sz w:val="22"/>
          <w:szCs w:val="22"/>
        </w:rPr>
        <w:t>.”</w:t>
      </w:r>
    </w:p>
    <w:p w14:paraId="53DC0089" w14:textId="77777777" w:rsidR="00756853" w:rsidRPr="006928F4" w:rsidRDefault="00756853" w:rsidP="00756853">
      <w:pPr>
        <w:numPr>
          <w:ilvl w:val="0"/>
          <w:numId w:val="32"/>
        </w:numPr>
        <w:spacing w:after="200" w:line="276" w:lineRule="auto"/>
        <w:ind w:left="720"/>
        <w:contextualSpacing/>
        <w:rPr>
          <w:rFonts w:ascii="Arial" w:eastAsia="Calibri" w:hAnsi="Arial" w:cs="Arial"/>
          <w:sz w:val="22"/>
          <w:szCs w:val="22"/>
        </w:rPr>
      </w:pPr>
      <w:r w:rsidRPr="006928F4">
        <w:rPr>
          <w:rFonts w:ascii="Arial" w:eastAsia="Calibri" w:hAnsi="Arial" w:cs="Arial"/>
          <w:sz w:val="22"/>
          <w:szCs w:val="22"/>
        </w:rPr>
        <w:t>Protected Health Information Use</w:t>
      </w:r>
    </w:p>
    <w:p w14:paraId="3A0D59D1" w14:textId="77777777" w:rsidR="00756853" w:rsidRPr="006928F4" w:rsidRDefault="00756853" w:rsidP="00756853">
      <w:pPr>
        <w:spacing w:after="200" w:line="276" w:lineRule="auto"/>
        <w:ind w:left="720"/>
        <w:contextualSpacing/>
        <w:rPr>
          <w:rFonts w:ascii="Arial" w:eastAsia="Calibri" w:hAnsi="Arial" w:cs="Arial"/>
          <w:sz w:val="22"/>
          <w:szCs w:val="22"/>
        </w:rPr>
      </w:pPr>
      <w:r w:rsidRPr="006928F4">
        <w:rPr>
          <w:rFonts w:ascii="Arial" w:eastAsia="Calibri" w:hAnsi="Arial" w:cs="Arial"/>
          <w:sz w:val="22"/>
          <w:szCs w:val="22"/>
        </w:rPr>
        <w:t>Business Associate may use Covered Person’s Protected Health Information as necessary for Business Associate to perform Data Aggregation services, and to create De-identified Information, Summary Health Information and/or Limited Data Sets.</w:t>
      </w:r>
    </w:p>
    <w:p w14:paraId="2D3B7CCC" w14:textId="77777777" w:rsidR="00756853" w:rsidRPr="006928F4" w:rsidRDefault="00756853" w:rsidP="00756853">
      <w:pPr>
        <w:spacing w:after="200" w:line="276" w:lineRule="auto"/>
        <w:ind w:left="720"/>
        <w:contextualSpacing/>
        <w:rPr>
          <w:rFonts w:ascii="Arial" w:eastAsia="Calibri" w:hAnsi="Arial" w:cs="Arial"/>
          <w:sz w:val="22"/>
          <w:szCs w:val="22"/>
        </w:rPr>
      </w:pPr>
    </w:p>
    <w:p w14:paraId="5E2F57BA" w14:textId="77777777" w:rsidR="00756853" w:rsidRPr="006928F4" w:rsidRDefault="00756853" w:rsidP="00756853">
      <w:pPr>
        <w:numPr>
          <w:ilvl w:val="0"/>
          <w:numId w:val="32"/>
        </w:numPr>
        <w:spacing w:after="200" w:line="276" w:lineRule="auto"/>
        <w:ind w:left="720"/>
        <w:contextualSpacing/>
        <w:rPr>
          <w:rFonts w:ascii="Arial" w:eastAsia="Calibri" w:hAnsi="Arial" w:cs="Arial"/>
          <w:sz w:val="22"/>
          <w:szCs w:val="22"/>
        </w:rPr>
      </w:pPr>
      <w:r w:rsidRPr="006928F4">
        <w:rPr>
          <w:rFonts w:ascii="Arial" w:eastAsia="Calibri" w:hAnsi="Arial" w:cs="Arial"/>
          <w:sz w:val="22"/>
          <w:szCs w:val="22"/>
        </w:rPr>
        <w:t>Protected Health Information Disclosure</w:t>
      </w:r>
    </w:p>
    <w:p w14:paraId="59456E8F" w14:textId="17936901" w:rsidR="00756853" w:rsidRDefault="00756853" w:rsidP="00756853">
      <w:pPr>
        <w:spacing w:after="200" w:line="276" w:lineRule="auto"/>
        <w:ind w:left="720"/>
        <w:contextualSpacing/>
        <w:rPr>
          <w:rFonts w:ascii="Arial" w:eastAsia="Calibri" w:hAnsi="Arial" w:cs="Arial"/>
          <w:sz w:val="22"/>
          <w:szCs w:val="22"/>
        </w:rPr>
      </w:pPr>
      <w:r w:rsidRPr="006928F4">
        <w:rPr>
          <w:rFonts w:ascii="Arial" w:eastAsia="Calibri" w:hAnsi="Arial" w:cs="Arial"/>
          <w:sz w:val="22"/>
          <w:szCs w:val="22"/>
        </w:rPr>
        <w:t>Business Associate may disclose, in conformance with the HIPAA Privacy Regulations, Covered Person’s Protected Health Information to make Disclosures of De-identified Information, Limited Data Set Information, and Summary Health Information, and to make Incidental Disclosures.</w:t>
      </w:r>
    </w:p>
    <w:p w14:paraId="0D3016AB" w14:textId="77777777" w:rsidR="00C23E86" w:rsidRPr="006928F4" w:rsidRDefault="00C23E86" w:rsidP="00756853">
      <w:pPr>
        <w:spacing w:after="200" w:line="276" w:lineRule="auto"/>
        <w:ind w:left="720"/>
        <w:contextualSpacing/>
        <w:rPr>
          <w:rFonts w:ascii="Arial" w:eastAsia="Calibri" w:hAnsi="Arial" w:cs="Arial"/>
          <w:sz w:val="22"/>
          <w:szCs w:val="22"/>
        </w:rPr>
      </w:pPr>
    </w:p>
    <w:p w14:paraId="57AF44AE" w14:textId="692282DF" w:rsidR="00756853" w:rsidRPr="006928F4" w:rsidRDefault="00756853" w:rsidP="00C23E86">
      <w:pPr>
        <w:spacing w:after="200" w:line="276" w:lineRule="auto"/>
        <w:ind w:left="360" w:hanging="360"/>
        <w:rPr>
          <w:rFonts w:ascii="Arial" w:eastAsia="Calibri" w:hAnsi="Arial" w:cs="Arial"/>
          <w:sz w:val="22"/>
          <w:szCs w:val="22"/>
        </w:rPr>
      </w:pPr>
      <w:r w:rsidRPr="006928F4">
        <w:rPr>
          <w:rFonts w:ascii="Arial" w:eastAsia="Calibri" w:hAnsi="Arial" w:cs="Arial"/>
          <w:sz w:val="22"/>
          <w:szCs w:val="22"/>
        </w:rPr>
        <w:t xml:space="preserve">(b) </w:t>
      </w:r>
      <w:r w:rsidR="00C23E86">
        <w:rPr>
          <w:rFonts w:ascii="Arial" w:eastAsia="Calibri" w:hAnsi="Arial" w:cs="Arial"/>
          <w:sz w:val="22"/>
          <w:szCs w:val="22"/>
        </w:rPr>
        <w:tab/>
      </w:r>
      <w:r w:rsidRPr="006928F4">
        <w:rPr>
          <w:rFonts w:ascii="Arial" w:eastAsia="Calibri" w:hAnsi="Arial" w:cs="Arial"/>
          <w:sz w:val="22"/>
          <w:szCs w:val="22"/>
        </w:rPr>
        <w:t>Business associate may use or disclose Protected Health Information as Required by Law.</w:t>
      </w:r>
    </w:p>
    <w:p w14:paraId="79EAB427" w14:textId="22A0FFF8" w:rsidR="00756853" w:rsidRPr="006928F4" w:rsidRDefault="00756853" w:rsidP="00C23E86">
      <w:pPr>
        <w:spacing w:after="200" w:line="276" w:lineRule="auto"/>
        <w:ind w:left="360" w:hanging="360"/>
        <w:rPr>
          <w:rFonts w:ascii="Arial" w:eastAsia="Calibri" w:hAnsi="Arial" w:cs="Arial"/>
          <w:sz w:val="22"/>
          <w:szCs w:val="22"/>
        </w:rPr>
      </w:pPr>
      <w:r w:rsidRPr="006928F4">
        <w:rPr>
          <w:rFonts w:ascii="Arial" w:eastAsia="Calibri" w:hAnsi="Arial" w:cs="Arial"/>
          <w:sz w:val="22"/>
          <w:szCs w:val="22"/>
        </w:rPr>
        <w:t xml:space="preserve">(c) </w:t>
      </w:r>
      <w:r w:rsidR="00C23E86">
        <w:rPr>
          <w:rFonts w:ascii="Arial" w:eastAsia="Calibri" w:hAnsi="Arial" w:cs="Arial"/>
          <w:sz w:val="22"/>
          <w:szCs w:val="22"/>
        </w:rPr>
        <w:tab/>
      </w:r>
      <w:r w:rsidRPr="006928F4">
        <w:rPr>
          <w:rFonts w:ascii="Arial" w:eastAsia="Calibri" w:hAnsi="Arial" w:cs="Arial"/>
          <w:sz w:val="22"/>
          <w:szCs w:val="22"/>
        </w:rPr>
        <w:t>Business Associate agrees to make uses and Disclosures and requests for Protected Health Information consistent with Covered Entity’s Minimum Necessary policies and procedures that accomplish the intended purpose.</w:t>
      </w:r>
    </w:p>
    <w:p w14:paraId="3C0E406B" w14:textId="4BABFFC1" w:rsidR="00756853" w:rsidRPr="006928F4" w:rsidRDefault="00756853" w:rsidP="00C23E86">
      <w:pPr>
        <w:spacing w:after="200" w:line="276" w:lineRule="auto"/>
        <w:ind w:left="360" w:hanging="360"/>
        <w:rPr>
          <w:rFonts w:ascii="Arial" w:eastAsia="Calibri" w:hAnsi="Arial" w:cs="Arial"/>
          <w:sz w:val="22"/>
          <w:szCs w:val="22"/>
        </w:rPr>
      </w:pPr>
      <w:r w:rsidRPr="006928F4">
        <w:rPr>
          <w:rFonts w:ascii="Arial" w:eastAsia="Calibri" w:hAnsi="Arial" w:cs="Arial"/>
          <w:sz w:val="22"/>
          <w:szCs w:val="22"/>
        </w:rPr>
        <w:t xml:space="preserve">(d) </w:t>
      </w:r>
      <w:r w:rsidR="00C23E86">
        <w:rPr>
          <w:rFonts w:ascii="Arial" w:eastAsia="Calibri" w:hAnsi="Arial" w:cs="Arial"/>
          <w:sz w:val="22"/>
          <w:szCs w:val="22"/>
        </w:rPr>
        <w:tab/>
      </w:r>
      <w:r w:rsidRPr="006928F4">
        <w:rPr>
          <w:rFonts w:ascii="Arial" w:eastAsia="Calibri" w:hAnsi="Arial" w:cs="Arial"/>
          <w:sz w:val="22"/>
          <w:szCs w:val="22"/>
        </w:rPr>
        <w:t xml:space="preserve">Business Associate may not use or disclose Protected Health Information in a manner that would violate Subpart E of 45 CFR Part 164 if done by Covered Entity except for the specific Uses and Disclosures set forth below. </w:t>
      </w:r>
    </w:p>
    <w:p w14:paraId="09CA1347" w14:textId="3B93B173" w:rsidR="00756853" w:rsidRPr="006928F4" w:rsidRDefault="00756853" w:rsidP="00C23E86">
      <w:pPr>
        <w:spacing w:after="200" w:line="276" w:lineRule="auto"/>
        <w:ind w:left="360" w:hanging="360"/>
        <w:rPr>
          <w:rFonts w:ascii="Arial" w:eastAsia="Calibri" w:hAnsi="Arial" w:cs="Arial"/>
          <w:sz w:val="22"/>
          <w:szCs w:val="22"/>
        </w:rPr>
      </w:pPr>
      <w:r w:rsidRPr="006928F4">
        <w:rPr>
          <w:rFonts w:ascii="Arial" w:eastAsia="Calibri" w:hAnsi="Arial" w:cs="Arial"/>
          <w:sz w:val="22"/>
          <w:szCs w:val="22"/>
        </w:rPr>
        <w:lastRenderedPageBreak/>
        <w:t xml:space="preserve">(e) </w:t>
      </w:r>
      <w:r w:rsidR="00C23E86">
        <w:rPr>
          <w:rFonts w:ascii="Arial" w:eastAsia="Calibri" w:hAnsi="Arial" w:cs="Arial"/>
          <w:sz w:val="22"/>
          <w:szCs w:val="22"/>
        </w:rPr>
        <w:tab/>
      </w:r>
      <w:r w:rsidRPr="006928F4">
        <w:rPr>
          <w:rFonts w:ascii="Arial" w:eastAsia="Calibri" w:hAnsi="Arial" w:cs="Arial"/>
          <w:sz w:val="22"/>
          <w:szCs w:val="22"/>
        </w:rPr>
        <w:t>Business Associate may use Protected Health Information for the proper management and administration of Business Associate or to carry out the legal responsibilities of Business Associate.</w:t>
      </w:r>
    </w:p>
    <w:p w14:paraId="28524C6F" w14:textId="2C89B49F" w:rsidR="00756853" w:rsidRPr="006928F4" w:rsidRDefault="00756853" w:rsidP="00C23E86">
      <w:pPr>
        <w:spacing w:after="200" w:line="276" w:lineRule="auto"/>
        <w:ind w:left="360" w:hanging="360"/>
        <w:rPr>
          <w:rFonts w:ascii="Arial" w:eastAsia="Calibri" w:hAnsi="Arial" w:cs="Arial"/>
          <w:sz w:val="22"/>
          <w:szCs w:val="22"/>
        </w:rPr>
      </w:pPr>
      <w:r w:rsidRPr="006928F4">
        <w:rPr>
          <w:rFonts w:ascii="Arial" w:eastAsia="Calibri" w:hAnsi="Arial" w:cs="Arial"/>
          <w:sz w:val="22"/>
          <w:szCs w:val="22"/>
        </w:rPr>
        <w:t xml:space="preserve">(f) </w:t>
      </w:r>
      <w:r w:rsidR="00C23E86">
        <w:rPr>
          <w:rFonts w:ascii="Arial" w:eastAsia="Calibri" w:hAnsi="Arial" w:cs="Arial"/>
          <w:sz w:val="22"/>
          <w:szCs w:val="22"/>
        </w:rPr>
        <w:tab/>
      </w:r>
      <w:r w:rsidRPr="006928F4">
        <w:rPr>
          <w:rFonts w:ascii="Arial" w:eastAsia="Calibri" w:hAnsi="Arial" w:cs="Arial"/>
          <w:sz w:val="22"/>
          <w:szCs w:val="22"/>
        </w:rPr>
        <w:t>Business Associate may disclose Protected Health Information for the proper management and administration of Business Associate or to carry out the legal responsibilities of Business Associate, provided the Disclosures are Required by Law, or Business Associate obtains reasonable assurances from the person to whom the information is disclosed that the information will remain confidential and used or further disclosed only as Required by Law or for the purposes for which it was disclosed to the person, and the person notifies Business Associate of any instances of which it is aware in which the confidentiality of the information has been Breached.</w:t>
      </w:r>
    </w:p>
    <w:p w14:paraId="784AF64B" w14:textId="1886A8AF" w:rsidR="00756853" w:rsidRPr="006928F4" w:rsidRDefault="00756853" w:rsidP="00C23E86">
      <w:pPr>
        <w:spacing w:after="200" w:line="276" w:lineRule="auto"/>
        <w:ind w:left="360" w:hanging="360"/>
        <w:rPr>
          <w:rFonts w:ascii="Arial" w:eastAsia="Calibri" w:hAnsi="Arial" w:cs="Arial"/>
          <w:sz w:val="22"/>
          <w:szCs w:val="22"/>
        </w:rPr>
      </w:pPr>
      <w:r w:rsidRPr="006928F4">
        <w:rPr>
          <w:rFonts w:ascii="Arial" w:eastAsia="Calibri" w:hAnsi="Arial" w:cs="Arial"/>
          <w:sz w:val="22"/>
          <w:szCs w:val="22"/>
        </w:rPr>
        <w:t xml:space="preserve">(g) </w:t>
      </w:r>
      <w:r w:rsidR="00C23E86">
        <w:rPr>
          <w:rFonts w:ascii="Arial" w:eastAsia="Calibri" w:hAnsi="Arial" w:cs="Arial"/>
          <w:sz w:val="22"/>
          <w:szCs w:val="22"/>
        </w:rPr>
        <w:tab/>
      </w:r>
      <w:r w:rsidRPr="006928F4">
        <w:rPr>
          <w:rFonts w:ascii="Arial" w:eastAsia="Calibri" w:hAnsi="Arial" w:cs="Arial"/>
          <w:sz w:val="22"/>
          <w:szCs w:val="22"/>
        </w:rPr>
        <w:t>Business Associate may provide Data Aggregation services relating to the Health Care Operations of Covered Entity.</w:t>
      </w:r>
    </w:p>
    <w:p w14:paraId="6ED78F62" w14:textId="7EE5D12C" w:rsidR="00756853" w:rsidRPr="006928F4" w:rsidRDefault="00756853" w:rsidP="00C23E86">
      <w:pPr>
        <w:spacing w:after="200" w:line="276" w:lineRule="auto"/>
        <w:ind w:hanging="360"/>
        <w:rPr>
          <w:rFonts w:ascii="Arial" w:eastAsia="Calibri" w:hAnsi="Arial" w:cs="Arial"/>
          <w:sz w:val="22"/>
          <w:szCs w:val="22"/>
        </w:rPr>
      </w:pPr>
      <w:r w:rsidRPr="006928F4">
        <w:rPr>
          <w:rFonts w:ascii="Arial" w:eastAsia="Calibri" w:hAnsi="Arial" w:cs="Arial"/>
          <w:b/>
          <w:bCs/>
          <w:sz w:val="22"/>
          <w:szCs w:val="22"/>
        </w:rPr>
        <w:t xml:space="preserve">III. </w:t>
      </w:r>
      <w:r w:rsidR="00C23E86">
        <w:rPr>
          <w:rFonts w:ascii="Arial" w:eastAsia="Calibri" w:hAnsi="Arial" w:cs="Arial"/>
          <w:b/>
          <w:bCs/>
          <w:sz w:val="22"/>
          <w:szCs w:val="22"/>
        </w:rPr>
        <w:tab/>
      </w:r>
      <w:r w:rsidRPr="006928F4">
        <w:rPr>
          <w:rFonts w:ascii="Arial" w:eastAsia="Calibri" w:hAnsi="Arial" w:cs="Arial"/>
          <w:b/>
          <w:bCs/>
          <w:sz w:val="22"/>
          <w:szCs w:val="22"/>
        </w:rPr>
        <w:t>Provisions for Covered Entity to Inform Business Associate of Privacy Practices and Restrictions</w:t>
      </w:r>
    </w:p>
    <w:p w14:paraId="5EA4916B" w14:textId="140BB9CC" w:rsidR="00756853" w:rsidRPr="006928F4" w:rsidRDefault="00756853" w:rsidP="00C23E86">
      <w:pPr>
        <w:spacing w:after="200" w:line="276" w:lineRule="auto"/>
        <w:ind w:left="360" w:hanging="360"/>
        <w:rPr>
          <w:rFonts w:ascii="Arial" w:eastAsia="Calibri" w:hAnsi="Arial" w:cs="Arial"/>
          <w:sz w:val="22"/>
          <w:szCs w:val="22"/>
        </w:rPr>
      </w:pPr>
      <w:r w:rsidRPr="006928F4">
        <w:rPr>
          <w:rFonts w:ascii="Arial" w:eastAsia="Calibri" w:hAnsi="Arial" w:cs="Arial"/>
          <w:sz w:val="22"/>
          <w:szCs w:val="22"/>
        </w:rPr>
        <w:t xml:space="preserve">(a) </w:t>
      </w:r>
      <w:r w:rsidR="00C23E86">
        <w:rPr>
          <w:rFonts w:ascii="Arial" w:eastAsia="Calibri" w:hAnsi="Arial" w:cs="Arial"/>
          <w:sz w:val="22"/>
          <w:szCs w:val="22"/>
        </w:rPr>
        <w:tab/>
      </w:r>
      <w:r w:rsidRPr="006928F4">
        <w:rPr>
          <w:rFonts w:ascii="Arial" w:eastAsia="Calibri" w:hAnsi="Arial" w:cs="Arial"/>
          <w:sz w:val="22"/>
          <w:szCs w:val="22"/>
        </w:rPr>
        <w:t>Covered Entity shall notify business associate of any limitation(s) in the Notice of Privacy Practices of Covered Entity under 45 CFR 164.520, to the extent that such limitation may affect Business Associate’s Use or Disclosure of Protected Health Information.</w:t>
      </w:r>
    </w:p>
    <w:p w14:paraId="6A6BA896" w14:textId="14CEF9AA" w:rsidR="00756853" w:rsidRPr="006928F4" w:rsidRDefault="00756853" w:rsidP="00C23E86">
      <w:pPr>
        <w:spacing w:after="200" w:line="276" w:lineRule="auto"/>
        <w:ind w:left="360" w:hanging="360"/>
        <w:rPr>
          <w:rFonts w:ascii="Arial" w:eastAsia="Calibri" w:hAnsi="Arial" w:cs="Arial"/>
          <w:sz w:val="22"/>
          <w:szCs w:val="22"/>
        </w:rPr>
      </w:pPr>
      <w:r w:rsidRPr="006928F4">
        <w:rPr>
          <w:rFonts w:ascii="Arial" w:eastAsia="Calibri" w:hAnsi="Arial" w:cs="Arial"/>
          <w:sz w:val="22"/>
          <w:szCs w:val="22"/>
        </w:rPr>
        <w:t xml:space="preserve">(b) </w:t>
      </w:r>
      <w:r w:rsidR="00C23E86">
        <w:rPr>
          <w:rFonts w:ascii="Arial" w:eastAsia="Calibri" w:hAnsi="Arial" w:cs="Arial"/>
          <w:sz w:val="22"/>
          <w:szCs w:val="22"/>
        </w:rPr>
        <w:tab/>
      </w:r>
      <w:r w:rsidRPr="006928F4">
        <w:rPr>
          <w:rFonts w:ascii="Arial" w:eastAsia="Calibri" w:hAnsi="Arial" w:cs="Arial"/>
          <w:sz w:val="22"/>
          <w:szCs w:val="22"/>
        </w:rPr>
        <w:t>Covered Entity shall notify Business Associate of any changes in, or revocation of, the permission by an Individual to use or disclose his or her Protected Health Information, to the extent that such changes may affect Business Associate’s Use or Disclosure of Protected Health Information.</w:t>
      </w:r>
    </w:p>
    <w:p w14:paraId="3F2F5FDA" w14:textId="520E01F0" w:rsidR="00756853" w:rsidRPr="006928F4" w:rsidRDefault="00756853" w:rsidP="00C23E86">
      <w:pPr>
        <w:spacing w:after="200" w:line="276" w:lineRule="auto"/>
        <w:ind w:left="360" w:hanging="360"/>
        <w:rPr>
          <w:rFonts w:ascii="Arial" w:eastAsia="Calibri" w:hAnsi="Arial" w:cs="Arial"/>
          <w:sz w:val="22"/>
          <w:szCs w:val="22"/>
        </w:rPr>
      </w:pPr>
      <w:r w:rsidRPr="006928F4">
        <w:rPr>
          <w:rFonts w:ascii="Arial" w:eastAsia="Calibri" w:hAnsi="Arial" w:cs="Arial"/>
          <w:sz w:val="22"/>
          <w:szCs w:val="22"/>
        </w:rPr>
        <w:t xml:space="preserve">(c) </w:t>
      </w:r>
      <w:r w:rsidR="00C23E86">
        <w:rPr>
          <w:rFonts w:ascii="Arial" w:eastAsia="Calibri" w:hAnsi="Arial" w:cs="Arial"/>
          <w:sz w:val="22"/>
          <w:szCs w:val="22"/>
        </w:rPr>
        <w:tab/>
      </w:r>
      <w:r w:rsidRPr="006928F4">
        <w:rPr>
          <w:rFonts w:ascii="Arial" w:eastAsia="Calibri" w:hAnsi="Arial" w:cs="Arial"/>
          <w:sz w:val="22"/>
          <w:szCs w:val="22"/>
        </w:rPr>
        <w:t>Covered Entity shall notify Business Associate of any restriction on the Use or Disclosure of Protected Health Information that Covered Entity has agreed to or is required to abide by under 45 CFR 164.522, to the extent that such restriction may affect Business Associate’s Use or Disclosure of Protected Health Information.</w:t>
      </w:r>
    </w:p>
    <w:p w14:paraId="177D147A" w14:textId="577230C0" w:rsidR="00756853" w:rsidRPr="006928F4" w:rsidRDefault="00756853" w:rsidP="00C23E86">
      <w:pPr>
        <w:keepNext/>
        <w:spacing w:after="200" w:line="276" w:lineRule="auto"/>
        <w:ind w:hanging="360"/>
        <w:rPr>
          <w:rFonts w:ascii="Arial" w:eastAsia="Calibri" w:hAnsi="Arial" w:cs="Arial"/>
          <w:sz w:val="22"/>
          <w:szCs w:val="22"/>
        </w:rPr>
      </w:pPr>
      <w:r w:rsidRPr="006928F4">
        <w:rPr>
          <w:rFonts w:ascii="Arial" w:eastAsia="Calibri" w:hAnsi="Arial" w:cs="Arial"/>
          <w:b/>
          <w:bCs/>
          <w:sz w:val="22"/>
          <w:szCs w:val="22"/>
        </w:rPr>
        <w:t xml:space="preserve">IV. </w:t>
      </w:r>
      <w:r w:rsidR="00C23E86">
        <w:rPr>
          <w:rFonts w:ascii="Arial" w:eastAsia="Calibri" w:hAnsi="Arial" w:cs="Arial"/>
          <w:b/>
          <w:bCs/>
          <w:sz w:val="22"/>
          <w:szCs w:val="22"/>
        </w:rPr>
        <w:tab/>
      </w:r>
      <w:r w:rsidRPr="006928F4">
        <w:rPr>
          <w:rFonts w:ascii="Arial" w:eastAsia="Calibri" w:hAnsi="Arial" w:cs="Arial"/>
          <w:b/>
          <w:bCs/>
          <w:sz w:val="22"/>
          <w:szCs w:val="22"/>
        </w:rPr>
        <w:t>Permissible Requests by Covered Entity</w:t>
      </w:r>
    </w:p>
    <w:p w14:paraId="34873D79" w14:textId="77777777" w:rsidR="00756853" w:rsidRPr="006928F4" w:rsidRDefault="00756853" w:rsidP="00756853">
      <w:pPr>
        <w:spacing w:after="200" w:line="276" w:lineRule="auto"/>
        <w:rPr>
          <w:rFonts w:ascii="Arial" w:eastAsia="Calibri" w:hAnsi="Arial" w:cs="Arial"/>
          <w:sz w:val="22"/>
          <w:szCs w:val="22"/>
        </w:rPr>
      </w:pPr>
      <w:r w:rsidRPr="006928F4">
        <w:rPr>
          <w:rFonts w:ascii="Arial" w:eastAsia="Calibri" w:hAnsi="Arial" w:cs="Arial"/>
          <w:sz w:val="22"/>
          <w:szCs w:val="22"/>
        </w:rPr>
        <w:t xml:space="preserve">Covered Entity shall not request Business Associate to use or disclose Protected Health Information in any manner that would not be permissible under Subpart E of 45 CFR Part 164 if done by Covered Entity except if Business Associate will use or disclose Protected Health Information for, and the agreement includes provisions for, Data Aggregation or management and administration and legal responsibilities of Business Associate. </w:t>
      </w:r>
    </w:p>
    <w:p w14:paraId="434E2ACA" w14:textId="4746E41A" w:rsidR="00756853" w:rsidRPr="006928F4" w:rsidRDefault="00756853" w:rsidP="00C23E86">
      <w:pPr>
        <w:keepNext/>
        <w:spacing w:after="200" w:line="276" w:lineRule="auto"/>
        <w:ind w:hanging="360"/>
        <w:rPr>
          <w:rFonts w:ascii="Arial" w:eastAsia="Calibri" w:hAnsi="Arial" w:cs="Arial"/>
          <w:sz w:val="22"/>
          <w:szCs w:val="22"/>
        </w:rPr>
      </w:pPr>
      <w:r w:rsidRPr="006928F4">
        <w:rPr>
          <w:rFonts w:ascii="Arial" w:eastAsia="Calibri" w:hAnsi="Arial" w:cs="Arial"/>
          <w:b/>
          <w:bCs/>
          <w:sz w:val="22"/>
          <w:szCs w:val="22"/>
        </w:rPr>
        <w:t xml:space="preserve">V. </w:t>
      </w:r>
      <w:r w:rsidR="00C23E86">
        <w:rPr>
          <w:rFonts w:ascii="Arial" w:eastAsia="Calibri" w:hAnsi="Arial" w:cs="Arial"/>
          <w:b/>
          <w:bCs/>
          <w:sz w:val="22"/>
          <w:szCs w:val="22"/>
        </w:rPr>
        <w:tab/>
      </w:r>
      <w:r w:rsidRPr="006928F4">
        <w:rPr>
          <w:rFonts w:ascii="Arial" w:eastAsia="Calibri" w:hAnsi="Arial" w:cs="Arial"/>
          <w:b/>
          <w:bCs/>
          <w:sz w:val="22"/>
          <w:szCs w:val="22"/>
        </w:rPr>
        <w:t>Term and Termination</w:t>
      </w:r>
    </w:p>
    <w:p w14:paraId="28CC6D70" w14:textId="17EE065E" w:rsidR="00756853" w:rsidRPr="006928F4" w:rsidRDefault="00756853" w:rsidP="00C23E86">
      <w:pPr>
        <w:spacing w:after="200" w:line="276" w:lineRule="auto"/>
        <w:ind w:left="360" w:hanging="360"/>
        <w:rPr>
          <w:rFonts w:ascii="Arial" w:eastAsia="Calibri" w:hAnsi="Arial" w:cs="Arial"/>
          <w:sz w:val="22"/>
          <w:szCs w:val="22"/>
        </w:rPr>
      </w:pPr>
      <w:r w:rsidRPr="006928F4">
        <w:rPr>
          <w:rFonts w:ascii="Arial" w:eastAsia="Calibri" w:hAnsi="Arial" w:cs="Arial"/>
          <w:sz w:val="22"/>
          <w:szCs w:val="22"/>
        </w:rPr>
        <w:t xml:space="preserve">(a) </w:t>
      </w:r>
      <w:r w:rsidR="00C23E86">
        <w:rPr>
          <w:rFonts w:ascii="Arial" w:eastAsia="Calibri" w:hAnsi="Arial" w:cs="Arial"/>
          <w:sz w:val="22"/>
          <w:szCs w:val="22"/>
        </w:rPr>
        <w:tab/>
      </w:r>
      <w:r w:rsidRPr="006928F4">
        <w:rPr>
          <w:rFonts w:ascii="Arial" w:eastAsia="Calibri" w:hAnsi="Arial" w:cs="Arial"/>
          <w:sz w:val="22"/>
          <w:szCs w:val="22"/>
          <w:u w:val="single"/>
        </w:rPr>
        <w:t>Term</w:t>
      </w:r>
      <w:r w:rsidRPr="006928F4">
        <w:rPr>
          <w:rFonts w:ascii="Arial" w:eastAsia="Calibri" w:hAnsi="Arial" w:cs="Arial"/>
          <w:sz w:val="22"/>
          <w:szCs w:val="22"/>
        </w:rPr>
        <w:t xml:space="preserve">. The Term of this Agreement shall be effective as of </w:t>
      </w:r>
      <w:r w:rsidR="00F75FCB" w:rsidRPr="006928F4">
        <w:rPr>
          <w:rFonts w:ascii="Arial" w:eastAsia="Calibri" w:hAnsi="Arial" w:cs="Arial"/>
          <w:sz w:val="22"/>
          <w:szCs w:val="22"/>
          <w:highlight w:val="yellow"/>
        </w:rPr>
        <w:t>DATE</w:t>
      </w:r>
      <w:r w:rsidR="00F75FCB" w:rsidRPr="006928F4">
        <w:rPr>
          <w:rFonts w:ascii="Arial" w:eastAsia="Calibri" w:hAnsi="Arial" w:cs="Arial"/>
          <w:sz w:val="22"/>
          <w:szCs w:val="22"/>
        </w:rPr>
        <w:t xml:space="preserve"> and</w:t>
      </w:r>
      <w:r w:rsidRPr="006928F4">
        <w:rPr>
          <w:rFonts w:ascii="Arial" w:eastAsia="Calibri" w:hAnsi="Arial" w:cs="Arial"/>
          <w:sz w:val="22"/>
          <w:szCs w:val="22"/>
        </w:rPr>
        <w:t xml:space="preserve"> shall terminate upon termination of the ASO Agreement or on the date Covered Entity terminates for cause as authorized in paragraph (b) of this Section, whichever is sooner. </w:t>
      </w:r>
    </w:p>
    <w:p w14:paraId="458F244C" w14:textId="5C8A3D15" w:rsidR="00756853" w:rsidRPr="006928F4" w:rsidRDefault="00756853" w:rsidP="00C23E86">
      <w:pPr>
        <w:spacing w:after="200" w:line="276" w:lineRule="auto"/>
        <w:ind w:left="360" w:hanging="360"/>
        <w:rPr>
          <w:rFonts w:ascii="Arial" w:eastAsia="Calibri" w:hAnsi="Arial" w:cs="Arial"/>
          <w:sz w:val="22"/>
          <w:szCs w:val="22"/>
        </w:rPr>
      </w:pPr>
      <w:r w:rsidRPr="006928F4">
        <w:rPr>
          <w:rFonts w:ascii="Arial" w:eastAsia="Calibri" w:hAnsi="Arial" w:cs="Arial"/>
          <w:sz w:val="22"/>
          <w:szCs w:val="22"/>
        </w:rPr>
        <w:lastRenderedPageBreak/>
        <w:t xml:space="preserve">(b) </w:t>
      </w:r>
      <w:r w:rsidR="00C23E86">
        <w:rPr>
          <w:rFonts w:ascii="Arial" w:eastAsia="Calibri" w:hAnsi="Arial" w:cs="Arial"/>
          <w:sz w:val="22"/>
          <w:szCs w:val="22"/>
        </w:rPr>
        <w:tab/>
      </w:r>
      <w:r w:rsidRPr="006928F4">
        <w:rPr>
          <w:rFonts w:ascii="Arial" w:eastAsia="Calibri" w:hAnsi="Arial" w:cs="Arial"/>
          <w:sz w:val="22"/>
          <w:szCs w:val="22"/>
          <w:u w:val="single"/>
        </w:rPr>
        <w:t>Termination for Cause</w:t>
      </w:r>
      <w:r w:rsidRPr="006928F4">
        <w:rPr>
          <w:rFonts w:ascii="Arial" w:eastAsia="Calibri" w:hAnsi="Arial" w:cs="Arial"/>
          <w:sz w:val="22"/>
          <w:szCs w:val="22"/>
        </w:rPr>
        <w:t xml:space="preserve">. Business Associate authorizes termination of this Agreement by Covered Entity, if Covered Entity determines that Business Associate or its Subcontractor has violated a material term of the Agreement and Business Associate has not cured the breach of this Agreement or ended the violation within 10 business days or such longer time specifically agreed to by Covered Entity.  </w:t>
      </w:r>
    </w:p>
    <w:p w14:paraId="1F7063CF" w14:textId="4C7ACF54" w:rsidR="00756853" w:rsidRPr="006928F4" w:rsidRDefault="00756853" w:rsidP="00C23E86">
      <w:pPr>
        <w:spacing w:after="200" w:line="276" w:lineRule="auto"/>
        <w:ind w:left="360" w:hanging="360"/>
        <w:rPr>
          <w:rFonts w:ascii="Arial" w:eastAsia="Calibri" w:hAnsi="Arial" w:cs="Arial"/>
          <w:sz w:val="22"/>
          <w:szCs w:val="22"/>
        </w:rPr>
      </w:pPr>
      <w:r w:rsidRPr="006928F4">
        <w:rPr>
          <w:rFonts w:ascii="Arial" w:eastAsia="Calibri" w:hAnsi="Arial" w:cs="Arial"/>
          <w:sz w:val="22"/>
          <w:szCs w:val="22"/>
        </w:rPr>
        <w:t xml:space="preserve">(c) </w:t>
      </w:r>
      <w:r w:rsidR="00C23E86">
        <w:rPr>
          <w:rFonts w:ascii="Arial" w:eastAsia="Calibri" w:hAnsi="Arial" w:cs="Arial"/>
          <w:sz w:val="22"/>
          <w:szCs w:val="22"/>
        </w:rPr>
        <w:tab/>
      </w:r>
      <w:r w:rsidRPr="006928F4">
        <w:rPr>
          <w:rFonts w:ascii="Arial" w:eastAsia="Calibri" w:hAnsi="Arial" w:cs="Arial"/>
          <w:sz w:val="22"/>
          <w:szCs w:val="22"/>
          <w:u w:val="single"/>
        </w:rPr>
        <w:t>Obligations of Business Associate Upon Termination</w:t>
      </w:r>
      <w:r w:rsidRPr="006928F4">
        <w:rPr>
          <w:rFonts w:ascii="Arial" w:eastAsia="Calibri" w:hAnsi="Arial" w:cs="Arial"/>
          <w:sz w:val="22"/>
          <w:szCs w:val="22"/>
        </w:rPr>
        <w:t>.</w:t>
      </w:r>
    </w:p>
    <w:p w14:paraId="35B1BAC4" w14:textId="77777777" w:rsidR="00756853" w:rsidRPr="006928F4" w:rsidRDefault="00756853" w:rsidP="006928F4">
      <w:pPr>
        <w:spacing w:after="200" w:line="276" w:lineRule="auto"/>
        <w:ind w:left="360"/>
        <w:rPr>
          <w:rFonts w:ascii="Arial" w:eastAsia="Calibri" w:hAnsi="Arial" w:cs="Arial"/>
          <w:sz w:val="22"/>
          <w:szCs w:val="22"/>
        </w:rPr>
      </w:pPr>
      <w:r w:rsidRPr="006928F4">
        <w:rPr>
          <w:rFonts w:ascii="Arial" w:eastAsia="Calibri" w:hAnsi="Arial" w:cs="Arial"/>
          <w:sz w:val="22"/>
          <w:szCs w:val="22"/>
        </w:rPr>
        <w:t>Upon termination of this Agreement for any reason, Business Associate, with respect to Protected Health Information received from Covered Entity, or created, maintained, or received by Business Associate on behalf of Covered Entity, shall in accordance with its record retention policy that it applies to similar records, except to the extent a longer period of time is specified by the ASO Agreement or the law:</w:t>
      </w:r>
    </w:p>
    <w:p w14:paraId="7E56BE60" w14:textId="77777777" w:rsidR="00756853" w:rsidRPr="006928F4" w:rsidRDefault="00756853" w:rsidP="00C23E86">
      <w:pPr>
        <w:numPr>
          <w:ilvl w:val="1"/>
          <w:numId w:val="33"/>
        </w:numPr>
        <w:tabs>
          <w:tab w:val="clear" w:pos="1440"/>
        </w:tabs>
        <w:spacing w:after="200" w:line="276" w:lineRule="auto"/>
        <w:ind w:left="720"/>
        <w:rPr>
          <w:rFonts w:ascii="Arial" w:eastAsia="Calibri" w:hAnsi="Arial" w:cs="Arial"/>
          <w:sz w:val="22"/>
          <w:szCs w:val="22"/>
        </w:rPr>
      </w:pPr>
      <w:r w:rsidRPr="006928F4">
        <w:rPr>
          <w:rFonts w:ascii="Arial" w:eastAsia="Calibri" w:hAnsi="Arial" w:cs="Arial"/>
          <w:sz w:val="22"/>
          <w:szCs w:val="22"/>
        </w:rPr>
        <w:t>Retain only that Protected Health Information which is necessary for Business Associate to continue its proper management and administration or to carry out its legal responsibilities;</w:t>
      </w:r>
    </w:p>
    <w:p w14:paraId="60D26C86" w14:textId="77777777" w:rsidR="00756853" w:rsidRPr="006928F4" w:rsidRDefault="00756853" w:rsidP="00C23E86">
      <w:pPr>
        <w:numPr>
          <w:ilvl w:val="1"/>
          <w:numId w:val="33"/>
        </w:numPr>
        <w:tabs>
          <w:tab w:val="clear" w:pos="1440"/>
        </w:tabs>
        <w:spacing w:after="200" w:line="276" w:lineRule="auto"/>
        <w:ind w:left="720"/>
        <w:rPr>
          <w:rFonts w:ascii="Arial" w:eastAsia="Calibri" w:hAnsi="Arial" w:cs="Arial"/>
          <w:sz w:val="22"/>
          <w:szCs w:val="22"/>
        </w:rPr>
      </w:pPr>
      <w:r w:rsidRPr="006928F4">
        <w:rPr>
          <w:rFonts w:ascii="Arial" w:eastAsia="Calibri" w:hAnsi="Arial" w:cs="Arial"/>
          <w:sz w:val="22"/>
          <w:szCs w:val="22"/>
        </w:rPr>
        <w:t>Return to Covered Entity or destroy the remaining Protected Health Information that Business Associate still maintains in any form;</w:t>
      </w:r>
    </w:p>
    <w:p w14:paraId="039A3011" w14:textId="77777777" w:rsidR="00756853" w:rsidRPr="006928F4" w:rsidRDefault="00756853" w:rsidP="00C23E86">
      <w:pPr>
        <w:numPr>
          <w:ilvl w:val="1"/>
          <w:numId w:val="33"/>
        </w:numPr>
        <w:tabs>
          <w:tab w:val="clear" w:pos="1440"/>
        </w:tabs>
        <w:spacing w:after="200" w:line="276" w:lineRule="auto"/>
        <w:ind w:left="720"/>
        <w:rPr>
          <w:rFonts w:ascii="Arial" w:eastAsia="Calibri" w:hAnsi="Arial" w:cs="Arial"/>
          <w:sz w:val="22"/>
          <w:szCs w:val="22"/>
        </w:rPr>
      </w:pPr>
      <w:r w:rsidRPr="006928F4">
        <w:rPr>
          <w:rFonts w:ascii="Arial" w:eastAsia="Calibri" w:hAnsi="Arial" w:cs="Arial"/>
          <w:sz w:val="22"/>
          <w:szCs w:val="22"/>
        </w:rPr>
        <w:t>Continue to use appropriate safeguards and comply with Subpart C of 45 CFR Part 164 with respect to electronic Protected Health Information to prevent Use or Disclosure of the Protected Health Information, other than as provided for in this Section, for as long as Business Associate retains the Protected Health Information;</w:t>
      </w:r>
    </w:p>
    <w:p w14:paraId="4D32B86B" w14:textId="77777777" w:rsidR="00756853" w:rsidRPr="006928F4" w:rsidRDefault="00756853" w:rsidP="00C23E86">
      <w:pPr>
        <w:numPr>
          <w:ilvl w:val="1"/>
          <w:numId w:val="33"/>
        </w:numPr>
        <w:tabs>
          <w:tab w:val="clear" w:pos="1440"/>
        </w:tabs>
        <w:spacing w:after="200" w:line="276" w:lineRule="auto"/>
        <w:ind w:left="720"/>
        <w:rPr>
          <w:rFonts w:ascii="Arial" w:eastAsia="Calibri" w:hAnsi="Arial" w:cs="Arial"/>
          <w:sz w:val="22"/>
          <w:szCs w:val="22"/>
        </w:rPr>
      </w:pPr>
      <w:r w:rsidRPr="006928F4">
        <w:rPr>
          <w:rFonts w:ascii="Arial" w:eastAsia="Calibri" w:hAnsi="Arial" w:cs="Arial"/>
          <w:sz w:val="22"/>
          <w:szCs w:val="22"/>
        </w:rPr>
        <w:t>Not use or disclose the Protected Health Information retained by Business Associate other than for the purposes for which such Protected Health Information was retained and subject to the same conditions set out at Section II.f which applied prior to termination; and</w:t>
      </w:r>
    </w:p>
    <w:p w14:paraId="2DD9BC36" w14:textId="77777777" w:rsidR="00756853" w:rsidRPr="006928F4" w:rsidRDefault="00756853" w:rsidP="00C23E86">
      <w:pPr>
        <w:numPr>
          <w:ilvl w:val="1"/>
          <w:numId w:val="33"/>
        </w:numPr>
        <w:tabs>
          <w:tab w:val="clear" w:pos="1440"/>
        </w:tabs>
        <w:spacing w:after="200" w:line="276" w:lineRule="auto"/>
        <w:ind w:left="720"/>
        <w:rPr>
          <w:rFonts w:ascii="Arial" w:eastAsia="Calibri" w:hAnsi="Arial" w:cs="Arial"/>
          <w:sz w:val="22"/>
          <w:szCs w:val="22"/>
        </w:rPr>
      </w:pPr>
      <w:r w:rsidRPr="006928F4">
        <w:rPr>
          <w:rFonts w:ascii="Arial" w:eastAsia="Calibri" w:hAnsi="Arial" w:cs="Arial"/>
          <w:sz w:val="22"/>
          <w:szCs w:val="22"/>
        </w:rPr>
        <w:t>Return to Covered Entity or destroy the Protected Health Information retained by Business Associate when it is no longer needed by Business Associate for its proper management and administration or to carry out its legal responsibilities.</w:t>
      </w:r>
    </w:p>
    <w:p w14:paraId="15162735" w14:textId="217705DD" w:rsidR="00756853" w:rsidRPr="006928F4" w:rsidRDefault="00756853" w:rsidP="00C23E86">
      <w:pPr>
        <w:numPr>
          <w:ilvl w:val="1"/>
          <w:numId w:val="33"/>
        </w:numPr>
        <w:tabs>
          <w:tab w:val="clear" w:pos="1440"/>
        </w:tabs>
        <w:spacing w:after="200" w:line="276" w:lineRule="auto"/>
        <w:ind w:left="720"/>
        <w:rPr>
          <w:rFonts w:ascii="Arial" w:eastAsia="Calibri" w:hAnsi="Arial" w:cs="Arial"/>
          <w:sz w:val="22"/>
          <w:szCs w:val="22"/>
        </w:rPr>
      </w:pPr>
      <w:r w:rsidRPr="006928F4">
        <w:rPr>
          <w:rFonts w:ascii="Arial" w:eastAsia="Calibri" w:hAnsi="Arial" w:cs="Arial"/>
          <w:sz w:val="22"/>
          <w:szCs w:val="22"/>
        </w:rPr>
        <w:t xml:space="preserve">Transmit the Protected Health Information to another Business Associate of Covered Entity at </w:t>
      </w:r>
      <w:r w:rsidR="00F75FCB" w:rsidRPr="006928F4">
        <w:rPr>
          <w:rFonts w:ascii="Arial" w:eastAsia="Calibri" w:hAnsi="Arial" w:cs="Arial"/>
          <w:sz w:val="22"/>
          <w:szCs w:val="22"/>
        </w:rPr>
        <w:t>termination and</w:t>
      </w:r>
      <w:r w:rsidRPr="006928F4">
        <w:rPr>
          <w:rFonts w:ascii="Arial" w:eastAsia="Calibri" w:hAnsi="Arial" w:cs="Arial"/>
          <w:sz w:val="22"/>
          <w:szCs w:val="22"/>
        </w:rPr>
        <w:t xml:space="preserve"> obtain or ensure the destruction of Protected Health Information created, received, or maintained by Subcontractors.</w:t>
      </w:r>
    </w:p>
    <w:p w14:paraId="0DEAC997" w14:textId="6FEE81AD" w:rsidR="00756853" w:rsidRPr="006928F4" w:rsidRDefault="00756853" w:rsidP="00C23E86">
      <w:pPr>
        <w:spacing w:after="200" w:line="276" w:lineRule="auto"/>
        <w:ind w:left="360" w:hanging="360"/>
        <w:rPr>
          <w:rFonts w:ascii="Arial" w:eastAsia="Calibri" w:hAnsi="Arial" w:cs="Arial"/>
          <w:sz w:val="22"/>
          <w:szCs w:val="22"/>
        </w:rPr>
      </w:pPr>
      <w:r w:rsidRPr="006928F4">
        <w:rPr>
          <w:rFonts w:ascii="Arial" w:eastAsia="Calibri" w:hAnsi="Arial" w:cs="Arial"/>
          <w:sz w:val="22"/>
          <w:szCs w:val="22"/>
        </w:rPr>
        <w:t xml:space="preserve">(d) </w:t>
      </w:r>
      <w:r w:rsidR="00C23E86">
        <w:rPr>
          <w:rFonts w:ascii="Arial" w:eastAsia="Calibri" w:hAnsi="Arial" w:cs="Arial"/>
          <w:sz w:val="22"/>
          <w:szCs w:val="22"/>
        </w:rPr>
        <w:tab/>
      </w:r>
      <w:r w:rsidRPr="006928F4">
        <w:rPr>
          <w:rFonts w:ascii="Arial" w:eastAsia="Calibri" w:hAnsi="Arial" w:cs="Arial"/>
          <w:sz w:val="22"/>
          <w:szCs w:val="22"/>
          <w:u w:val="single"/>
        </w:rPr>
        <w:t>Survival</w:t>
      </w:r>
      <w:r w:rsidRPr="006928F4">
        <w:rPr>
          <w:rFonts w:ascii="Arial" w:eastAsia="Calibri" w:hAnsi="Arial" w:cs="Arial"/>
          <w:sz w:val="22"/>
          <w:szCs w:val="22"/>
        </w:rPr>
        <w:t>.  The obligations of business associate under this Section shall survive the termination of this Agreement.</w:t>
      </w:r>
    </w:p>
    <w:p w14:paraId="03445537" w14:textId="3BCF4E47" w:rsidR="00756853" w:rsidRPr="006928F4" w:rsidRDefault="00756853" w:rsidP="00C23E86">
      <w:pPr>
        <w:spacing w:after="200" w:line="276" w:lineRule="auto"/>
        <w:ind w:hanging="360"/>
        <w:rPr>
          <w:rFonts w:ascii="Arial" w:eastAsia="Calibri" w:hAnsi="Arial" w:cs="Arial"/>
          <w:sz w:val="22"/>
          <w:szCs w:val="22"/>
        </w:rPr>
      </w:pPr>
      <w:r w:rsidRPr="006928F4">
        <w:rPr>
          <w:rFonts w:ascii="Arial" w:eastAsia="Calibri" w:hAnsi="Arial" w:cs="Arial"/>
          <w:b/>
          <w:bCs/>
          <w:sz w:val="22"/>
          <w:szCs w:val="22"/>
        </w:rPr>
        <w:t xml:space="preserve">VI. </w:t>
      </w:r>
      <w:r w:rsidR="00C23E86">
        <w:rPr>
          <w:rFonts w:ascii="Arial" w:eastAsia="Calibri" w:hAnsi="Arial" w:cs="Arial"/>
          <w:b/>
          <w:bCs/>
          <w:sz w:val="22"/>
          <w:szCs w:val="22"/>
        </w:rPr>
        <w:tab/>
      </w:r>
      <w:r w:rsidRPr="006928F4">
        <w:rPr>
          <w:rFonts w:ascii="Arial" w:eastAsia="Calibri" w:hAnsi="Arial" w:cs="Arial"/>
          <w:b/>
          <w:bCs/>
          <w:sz w:val="22"/>
          <w:szCs w:val="22"/>
        </w:rPr>
        <w:t xml:space="preserve">Miscellaneous </w:t>
      </w:r>
    </w:p>
    <w:p w14:paraId="6F85CAA9" w14:textId="77777777" w:rsidR="00756853" w:rsidRPr="006928F4" w:rsidRDefault="00756853" w:rsidP="00C23E86">
      <w:pPr>
        <w:spacing w:after="200" w:line="276" w:lineRule="auto"/>
        <w:ind w:left="360" w:hanging="360"/>
        <w:rPr>
          <w:rFonts w:ascii="Arial" w:eastAsia="Calibri" w:hAnsi="Arial" w:cs="Arial"/>
          <w:sz w:val="22"/>
          <w:szCs w:val="22"/>
        </w:rPr>
      </w:pPr>
      <w:r w:rsidRPr="006928F4">
        <w:rPr>
          <w:rFonts w:ascii="Arial" w:eastAsia="Calibri" w:hAnsi="Arial" w:cs="Arial"/>
          <w:sz w:val="22"/>
          <w:szCs w:val="22"/>
        </w:rPr>
        <w:t xml:space="preserve">(a)  </w:t>
      </w:r>
      <w:r w:rsidRPr="006928F4">
        <w:rPr>
          <w:rFonts w:ascii="Arial" w:eastAsia="Calibri" w:hAnsi="Arial" w:cs="Arial"/>
          <w:sz w:val="22"/>
          <w:szCs w:val="22"/>
          <w:u w:val="single"/>
        </w:rPr>
        <w:t>Regulatory References</w:t>
      </w:r>
      <w:r w:rsidRPr="006928F4">
        <w:rPr>
          <w:rFonts w:ascii="Arial" w:eastAsia="Calibri" w:hAnsi="Arial" w:cs="Arial"/>
          <w:sz w:val="22"/>
          <w:szCs w:val="22"/>
        </w:rPr>
        <w:t>. A reference in this Agreement to a section in the HIPAA Rules means the section as in effect or as amended.</w:t>
      </w:r>
    </w:p>
    <w:p w14:paraId="7ABCB1A0" w14:textId="7F0CB007" w:rsidR="00756853" w:rsidRPr="006928F4" w:rsidRDefault="00756853" w:rsidP="00C23E86">
      <w:pPr>
        <w:spacing w:after="200" w:line="276" w:lineRule="auto"/>
        <w:ind w:left="360" w:hanging="360"/>
        <w:rPr>
          <w:rFonts w:ascii="Arial" w:eastAsia="Calibri" w:hAnsi="Arial" w:cs="Arial"/>
          <w:sz w:val="22"/>
          <w:szCs w:val="22"/>
        </w:rPr>
      </w:pPr>
      <w:r w:rsidRPr="006928F4">
        <w:rPr>
          <w:rFonts w:ascii="Arial" w:eastAsia="Calibri" w:hAnsi="Arial" w:cs="Arial"/>
          <w:sz w:val="22"/>
          <w:szCs w:val="22"/>
        </w:rPr>
        <w:lastRenderedPageBreak/>
        <w:t xml:space="preserve">(b)  </w:t>
      </w:r>
      <w:r w:rsidRPr="006928F4">
        <w:rPr>
          <w:rFonts w:ascii="Arial" w:eastAsia="Calibri" w:hAnsi="Arial" w:cs="Arial"/>
          <w:sz w:val="22"/>
          <w:szCs w:val="22"/>
          <w:u w:val="single"/>
        </w:rPr>
        <w:t>Amendment</w:t>
      </w:r>
      <w:r w:rsidRPr="006928F4">
        <w:rPr>
          <w:rFonts w:ascii="Arial" w:eastAsia="Calibri" w:hAnsi="Arial" w:cs="Arial"/>
          <w:sz w:val="22"/>
          <w:szCs w:val="22"/>
        </w:rPr>
        <w:t>. The Parties agree to take such action as is necessary to amend this Agreement from time to time as is necessary for compliance with the requirements of the HIPAA Rules and any other applicable law.</w:t>
      </w:r>
    </w:p>
    <w:p w14:paraId="33F73E30" w14:textId="77777777" w:rsidR="00756853" w:rsidRPr="006928F4" w:rsidRDefault="00756853" w:rsidP="00C23E86">
      <w:pPr>
        <w:spacing w:after="200" w:line="276" w:lineRule="auto"/>
        <w:ind w:left="360" w:hanging="360"/>
        <w:rPr>
          <w:rFonts w:ascii="Arial" w:eastAsia="Calibri" w:hAnsi="Arial" w:cs="Arial"/>
          <w:sz w:val="22"/>
          <w:szCs w:val="22"/>
        </w:rPr>
      </w:pPr>
      <w:r w:rsidRPr="006928F4">
        <w:rPr>
          <w:rFonts w:ascii="Arial" w:eastAsia="Calibri" w:hAnsi="Arial" w:cs="Arial"/>
          <w:sz w:val="22"/>
          <w:szCs w:val="22"/>
        </w:rPr>
        <w:t xml:space="preserve">(c)  </w:t>
      </w:r>
      <w:r w:rsidRPr="006928F4">
        <w:rPr>
          <w:rFonts w:ascii="Arial" w:eastAsia="Calibri" w:hAnsi="Arial" w:cs="Arial"/>
          <w:sz w:val="22"/>
          <w:szCs w:val="22"/>
          <w:u w:val="single"/>
        </w:rPr>
        <w:t>Substitution of Terms</w:t>
      </w:r>
      <w:r w:rsidRPr="006928F4">
        <w:rPr>
          <w:rFonts w:ascii="Arial" w:eastAsia="Calibri" w:hAnsi="Arial" w:cs="Arial"/>
          <w:sz w:val="22"/>
          <w:szCs w:val="22"/>
        </w:rPr>
        <w:t>.  If any Use or Disclosure of PHI by Business Associate or Covered Entity under the ASO Agreement would be invalidated by the terms and provisions of this Agreement, the terms of the ASO Agreement will be interpreted by substituting Covered Entity for Covered Entity (where appropriate) in order for such Use or Disclosure to be valid under this Agreement.</w:t>
      </w:r>
    </w:p>
    <w:p w14:paraId="2F19830B" w14:textId="1ACF018C" w:rsidR="00756853" w:rsidRPr="006928F4" w:rsidRDefault="00756853" w:rsidP="00C23E86">
      <w:pPr>
        <w:spacing w:after="200" w:line="276" w:lineRule="auto"/>
        <w:ind w:left="360" w:hanging="360"/>
        <w:rPr>
          <w:rFonts w:ascii="Arial" w:eastAsia="Calibri" w:hAnsi="Arial" w:cs="Arial"/>
          <w:sz w:val="22"/>
          <w:szCs w:val="22"/>
        </w:rPr>
      </w:pPr>
      <w:r w:rsidRPr="006928F4">
        <w:rPr>
          <w:rFonts w:ascii="Arial" w:eastAsia="Calibri" w:hAnsi="Arial" w:cs="Arial"/>
          <w:sz w:val="22"/>
          <w:szCs w:val="22"/>
        </w:rPr>
        <w:t xml:space="preserve">(d)  </w:t>
      </w:r>
      <w:r w:rsidRPr="006928F4">
        <w:rPr>
          <w:rFonts w:ascii="Arial" w:eastAsia="Calibri" w:hAnsi="Arial" w:cs="Arial"/>
          <w:sz w:val="22"/>
          <w:szCs w:val="22"/>
          <w:u w:val="single"/>
        </w:rPr>
        <w:t>Changes</w:t>
      </w:r>
      <w:r w:rsidRPr="006928F4">
        <w:rPr>
          <w:rFonts w:ascii="Arial" w:eastAsia="Calibri" w:hAnsi="Arial" w:cs="Arial"/>
          <w:sz w:val="22"/>
          <w:szCs w:val="22"/>
        </w:rPr>
        <w:t>. The Parties agree that any change to the services under the ASO Agreement that permits a Use or Disclosure of PHI on behalf of Covered Entity shall be pursuant to Covered Entity’s Treatment, Payment or Health Care Operations, unless this Agreement is amended in writing.</w:t>
      </w:r>
    </w:p>
    <w:p w14:paraId="00C4FB0A" w14:textId="77777777" w:rsidR="00756853" w:rsidRPr="006928F4" w:rsidRDefault="00756853" w:rsidP="00C23E86">
      <w:pPr>
        <w:spacing w:after="200" w:line="276" w:lineRule="auto"/>
        <w:ind w:left="360" w:hanging="360"/>
        <w:rPr>
          <w:rFonts w:ascii="Arial" w:eastAsia="Calibri" w:hAnsi="Arial" w:cs="Arial"/>
          <w:sz w:val="22"/>
          <w:szCs w:val="22"/>
        </w:rPr>
      </w:pPr>
      <w:r w:rsidRPr="006928F4">
        <w:rPr>
          <w:rFonts w:ascii="Arial" w:eastAsia="Calibri" w:hAnsi="Arial" w:cs="Arial"/>
          <w:sz w:val="22"/>
          <w:szCs w:val="22"/>
        </w:rPr>
        <w:t xml:space="preserve">(e)  </w:t>
      </w:r>
      <w:r w:rsidRPr="006928F4">
        <w:rPr>
          <w:rFonts w:ascii="Arial" w:eastAsia="Calibri" w:hAnsi="Arial" w:cs="Arial"/>
          <w:sz w:val="22"/>
          <w:szCs w:val="22"/>
          <w:u w:val="single"/>
        </w:rPr>
        <w:t>Duty to Mitigate</w:t>
      </w:r>
      <w:r w:rsidRPr="006928F4">
        <w:rPr>
          <w:rFonts w:ascii="Arial" w:eastAsia="Calibri" w:hAnsi="Arial" w:cs="Arial"/>
          <w:sz w:val="22"/>
          <w:szCs w:val="22"/>
        </w:rPr>
        <w:t>. Business Associate shall mitigate, to the extent practicable, any harmful effect that is known to Business Associate of a use or disclosure of Protected Health Information by Business Associate in violation of the requirements of this Agreement.</w:t>
      </w:r>
    </w:p>
    <w:p w14:paraId="1FDF7165" w14:textId="0DFC8D90" w:rsidR="00756853" w:rsidRPr="006928F4" w:rsidRDefault="00756853" w:rsidP="00C23E86">
      <w:pPr>
        <w:spacing w:after="200" w:line="276" w:lineRule="auto"/>
        <w:ind w:left="360" w:hanging="360"/>
        <w:rPr>
          <w:rFonts w:ascii="Arial" w:eastAsia="Calibri" w:hAnsi="Arial" w:cs="Arial"/>
          <w:sz w:val="22"/>
          <w:szCs w:val="22"/>
        </w:rPr>
      </w:pPr>
      <w:r w:rsidRPr="006928F4">
        <w:rPr>
          <w:rFonts w:ascii="Arial" w:eastAsia="Calibri" w:hAnsi="Arial" w:cs="Arial"/>
          <w:sz w:val="22"/>
          <w:szCs w:val="22"/>
        </w:rPr>
        <w:t xml:space="preserve">(f)  </w:t>
      </w:r>
      <w:r w:rsidR="00C23E86">
        <w:rPr>
          <w:rFonts w:ascii="Arial" w:eastAsia="Calibri" w:hAnsi="Arial" w:cs="Arial"/>
          <w:sz w:val="22"/>
          <w:szCs w:val="22"/>
        </w:rPr>
        <w:tab/>
      </w:r>
      <w:r w:rsidRPr="006928F4">
        <w:rPr>
          <w:rFonts w:ascii="Arial" w:eastAsia="Calibri" w:hAnsi="Arial" w:cs="Arial"/>
          <w:sz w:val="22"/>
          <w:szCs w:val="22"/>
          <w:u w:val="single"/>
        </w:rPr>
        <w:t>Interpretation</w:t>
      </w:r>
      <w:r w:rsidRPr="006928F4">
        <w:rPr>
          <w:rFonts w:ascii="Arial" w:eastAsia="Calibri" w:hAnsi="Arial" w:cs="Arial"/>
          <w:sz w:val="22"/>
          <w:szCs w:val="22"/>
        </w:rPr>
        <w:t>. Any ambiguity in this Agreement shall be interpreted to permit compliance with the HIPAA Rules.</w:t>
      </w:r>
    </w:p>
    <w:p w14:paraId="5A0E0376" w14:textId="0877038D" w:rsidR="00756853" w:rsidRPr="006928F4" w:rsidRDefault="00756853" w:rsidP="00C23E86">
      <w:pPr>
        <w:spacing w:after="200" w:line="276" w:lineRule="auto"/>
        <w:ind w:left="360" w:hanging="360"/>
        <w:rPr>
          <w:rFonts w:ascii="Arial" w:eastAsia="Calibri" w:hAnsi="Arial" w:cs="Arial"/>
          <w:sz w:val="22"/>
          <w:szCs w:val="22"/>
        </w:rPr>
      </w:pPr>
      <w:r w:rsidRPr="006928F4">
        <w:rPr>
          <w:rFonts w:ascii="Arial" w:eastAsia="Calibri" w:hAnsi="Arial" w:cs="Arial"/>
          <w:sz w:val="22"/>
          <w:szCs w:val="22"/>
        </w:rPr>
        <w:t xml:space="preserve">(g) </w:t>
      </w:r>
      <w:r w:rsidR="00C23E86">
        <w:rPr>
          <w:rFonts w:ascii="Arial" w:eastAsia="Calibri" w:hAnsi="Arial" w:cs="Arial"/>
          <w:sz w:val="22"/>
          <w:szCs w:val="22"/>
        </w:rPr>
        <w:tab/>
      </w:r>
      <w:r w:rsidRPr="006928F4">
        <w:rPr>
          <w:rFonts w:ascii="Arial" w:eastAsia="Calibri" w:hAnsi="Arial" w:cs="Arial"/>
          <w:sz w:val="22"/>
          <w:szCs w:val="22"/>
        </w:rPr>
        <w:t>Business Associate is an independent contractor and not an agent of either of the Plans for any purpose under this agreement.</w:t>
      </w:r>
    </w:p>
    <w:p w14:paraId="66A7AE0E" w14:textId="37957FDA" w:rsidR="00756853" w:rsidRPr="006928F4" w:rsidRDefault="00756853" w:rsidP="00C23E86">
      <w:pPr>
        <w:tabs>
          <w:tab w:val="left" w:pos="1440"/>
        </w:tabs>
        <w:autoSpaceDE w:val="0"/>
        <w:autoSpaceDN w:val="0"/>
        <w:adjustRightInd w:val="0"/>
        <w:spacing w:after="200"/>
        <w:ind w:left="360" w:hanging="360"/>
        <w:rPr>
          <w:rFonts w:ascii="Arial" w:eastAsia="Calibri" w:hAnsi="Arial" w:cs="Arial"/>
          <w:sz w:val="22"/>
          <w:szCs w:val="22"/>
        </w:rPr>
      </w:pPr>
      <w:r w:rsidRPr="006928F4">
        <w:rPr>
          <w:rFonts w:ascii="Arial" w:eastAsia="Calibri" w:hAnsi="Arial" w:cs="Arial"/>
          <w:sz w:val="22"/>
          <w:szCs w:val="22"/>
        </w:rPr>
        <w:t xml:space="preserve">(h) </w:t>
      </w:r>
      <w:r w:rsidR="00C23E86">
        <w:rPr>
          <w:rFonts w:ascii="Arial" w:eastAsia="Calibri" w:hAnsi="Arial" w:cs="Arial"/>
          <w:sz w:val="22"/>
          <w:szCs w:val="22"/>
        </w:rPr>
        <w:tab/>
      </w:r>
      <w:r w:rsidRPr="006928F4">
        <w:rPr>
          <w:rFonts w:ascii="Arial" w:eastAsia="Calibri" w:hAnsi="Arial" w:cs="Arial"/>
          <w:sz w:val="22"/>
          <w:szCs w:val="22"/>
          <w:u w:val="single"/>
        </w:rPr>
        <w:t>Notice</w:t>
      </w:r>
      <w:r w:rsidRPr="006928F4">
        <w:rPr>
          <w:rFonts w:ascii="Arial" w:eastAsia="Calibri" w:hAnsi="Arial" w:cs="Arial"/>
          <w:sz w:val="22"/>
          <w:szCs w:val="22"/>
        </w:rPr>
        <w:t>. Any notice or reporting required under this Agreement to be given to Business Associate shall be made in writing.</w:t>
      </w:r>
    </w:p>
    <w:p w14:paraId="2C4B86BC" w14:textId="77777777" w:rsidR="00DE1C24" w:rsidRDefault="00756853" w:rsidP="00756853">
      <w:pPr>
        <w:jc w:val="center"/>
        <w:rPr>
          <w:rFonts w:ascii="Arial" w:eastAsia="Calibri" w:hAnsi="Arial" w:cs="Arial"/>
          <w:sz w:val="22"/>
          <w:szCs w:val="22"/>
        </w:rPr>
      </w:pPr>
      <w:r w:rsidRPr="001D202A">
        <w:rPr>
          <w:rFonts w:ascii="Arial" w:eastAsia="Calibri" w:hAnsi="Arial" w:cs="Arial"/>
          <w:sz w:val="22"/>
          <w:szCs w:val="22"/>
        </w:rPr>
        <w:t>*</w:t>
      </w:r>
      <w:r w:rsidRPr="001D202A">
        <w:rPr>
          <w:rFonts w:ascii="Arial" w:eastAsia="Calibri" w:hAnsi="Arial" w:cs="Arial"/>
          <w:sz w:val="22"/>
          <w:szCs w:val="22"/>
        </w:rPr>
        <w:tab/>
        <w:t>*</w:t>
      </w:r>
      <w:r w:rsidRPr="001D202A">
        <w:rPr>
          <w:rFonts w:ascii="Arial" w:eastAsia="Calibri" w:hAnsi="Arial" w:cs="Arial"/>
          <w:sz w:val="22"/>
          <w:szCs w:val="22"/>
        </w:rPr>
        <w:tab/>
      </w:r>
      <w:r w:rsidR="00DE1C24" w:rsidRPr="00DD044A">
        <w:rPr>
          <w:rFonts w:ascii="Arial" w:eastAsia="Calibri" w:hAnsi="Arial" w:cs="Arial"/>
          <w:sz w:val="22"/>
          <w:szCs w:val="22"/>
        </w:rPr>
        <w:t>*</w:t>
      </w:r>
    </w:p>
    <w:p w14:paraId="537C1D5D" w14:textId="77777777" w:rsidR="00DE1C24" w:rsidRPr="006928F4" w:rsidRDefault="00DE1C24" w:rsidP="00756853">
      <w:pPr>
        <w:jc w:val="center"/>
        <w:rPr>
          <w:rFonts w:ascii="Arial" w:eastAsia="Calibri" w:hAnsi="Arial" w:cs="Arial"/>
          <w:sz w:val="20"/>
          <w:szCs w:val="20"/>
        </w:rPr>
      </w:pPr>
    </w:p>
    <w:p w14:paraId="5F1238FC" w14:textId="7E753457" w:rsidR="00756853" w:rsidRDefault="00756853" w:rsidP="006928F4">
      <w:pPr>
        <w:jc w:val="center"/>
        <w:rPr>
          <w:rFonts w:ascii="Arial" w:eastAsia="Calibri" w:hAnsi="Arial" w:cs="Arial"/>
          <w:sz w:val="22"/>
          <w:szCs w:val="22"/>
        </w:rPr>
      </w:pPr>
      <w:r w:rsidRPr="001D202A">
        <w:rPr>
          <w:rFonts w:ascii="Arial" w:eastAsia="Calibri" w:hAnsi="Arial" w:cs="Arial"/>
          <w:sz w:val="22"/>
          <w:szCs w:val="22"/>
        </w:rPr>
        <w:t>IN WITNESS WHEREOF, Plans and Business Associate have caused this Business Associate Agreement to be executed by duly authorized officers.</w:t>
      </w:r>
    </w:p>
    <w:p w14:paraId="7165EF4E" w14:textId="77777777" w:rsidR="00DE1C24" w:rsidRPr="001D202A" w:rsidRDefault="00DE1C24" w:rsidP="006928F4">
      <w:pPr>
        <w:jc w:val="center"/>
        <w:rPr>
          <w:rFonts w:ascii="Arial" w:eastAsia="Calibri" w:hAnsi="Arial" w:cs="Arial"/>
          <w:sz w:val="22"/>
          <w:szCs w:val="22"/>
        </w:rPr>
      </w:pPr>
    </w:p>
    <w:p w14:paraId="5920F5E9" w14:textId="77777777" w:rsidR="00756853" w:rsidRPr="001D202A" w:rsidRDefault="00756853" w:rsidP="00756853">
      <w:pPr>
        <w:autoSpaceDE w:val="0"/>
        <w:autoSpaceDN w:val="0"/>
        <w:adjustRightInd w:val="0"/>
        <w:rPr>
          <w:rFonts w:ascii="Arial" w:eastAsia="Calibri" w:hAnsi="Arial" w:cs="Arial"/>
          <w:sz w:val="22"/>
          <w:szCs w:val="22"/>
        </w:rPr>
      </w:pPr>
      <w:r w:rsidRPr="001D202A">
        <w:rPr>
          <w:rFonts w:ascii="Arial" w:eastAsia="Calibri" w:hAnsi="Arial" w:cs="Arial"/>
          <w:sz w:val="22"/>
          <w:szCs w:val="22"/>
        </w:rPr>
        <w:t>Commonwealth of Virginia Group</w:t>
      </w:r>
      <w:r w:rsidRPr="001D202A">
        <w:rPr>
          <w:rFonts w:ascii="Arial" w:eastAsia="Calibri" w:hAnsi="Arial" w:cs="Arial"/>
          <w:sz w:val="22"/>
          <w:szCs w:val="22"/>
        </w:rPr>
        <w:tab/>
      </w:r>
      <w:r w:rsidRPr="001D202A">
        <w:rPr>
          <w:rFonts w:ascii="Arial" w:eastAsia="Calibri" w:hAnsi="Arial" w:cs="Arial"/>
          <w:sz w:val="22"/>
          <w:szCs w:val="22"/>
        </w:rPr>
        <w:tab/>
      </w:r>
      <w:r w:rsidRPr="001D202A">
        <w:rPr>
          <w:rFonts w:ascii="Arial" w:eastAsia="Calibri" w:hAnsi="Arial" w:cs="Arial"/>
          <w:sz w:val="22"/>
          <w:szCs w:val="22"/>
        </w:rPr>
        <w:tab/>
        <w:t>Business Associate</w:t>
      </w:r>
    </w:p>
    <w:p w14:paraId="6086C7BB" w14:textId="77777777" w:rsidR="00756853" w:rsidRPr="001D202A" w:rsidRDefault="00756853" w:rsidP="00756853">
      <w:pPr>
        <w:autoSpaceDE w:val="0"/>
        <w:autoSpaceDN w:val="0"/>
        <w:adjustRightInd w:val="0"/>
        <w:rPr>
          <w:rFonts w:ascii="Arial" w:eastAsia="Calibri" w:hAnsi="Arial" w:cs="Arial"/>
          <w:sz w:val="22"/>
          <w:szCs w:val="22"/>
        </w:rPr>
      </w:pPr>
      <w:r w:rsidRPr="001D202A">
        <w:rPr>
          <w:rFonts w:ascii="Arial" w:eastAsia="Calibri" w:hAnsi="Arial" w:cs="Arial"/>
          <w:sz w:val="22"/>
          <w:szCs w:val="22"/>
        </w:rPr>
        <w:t xml:space="preserve">Health Plan, The Local Choice Plan, </w:t>
      </w:r>
    </w:p>
    <w:p w14:paraId="2DA933D7" w14:textId="77777777" w:rsidR="00756853" w:rsidRPr="001D202A" w:rsidRDefault="00756853" w:rsidP="00756853">
      <w:pPr>
        <w:autoSpaceDE w:val="0"/>
        <w:autoSpaceDN w:val="0"/>
        <w:adjustRightInd w:val="0"/>
        <w:rPr>
          <w:rFonts w:ascii="Arial" w:eastAsia="Calibri" w:hAnsi="Arial" w:cs="Arial"/>
          <w:sz w:val="22"/>
          <w:szCs w:val="22"/>
        </w:rPr>
      </w:pPr>
      <w:r w:rsidRPr="001D202A">
        <w:rPr>
          <w:rFonts w:ascii="Arial" w:eastAsia="Calibri" w:hAnsi="Arial" w:cs="Arial"/>
          <w:sz w:val="22"/>
          <w:szCs w:val="22"/>
        </w:rPr>
        <w:t>and the Line of Duty Act Plan</w:t>
      </w:r>
    </w:p>
    <w:p w14:paraId="4F368FF4" w14:textId="77777777" w:rsidR="00756853" w:rsidRPr="001D202A" w:rsidRDefault="00756853" w:rsidP="00756853">
      <w:pPr>
        <w:autoSpaceDE w:val="0"/>
        <w:autoSpaceDN w:val="0"/>
        <w:adjustRightInd w:val="0"/>
        <w:rPr>
          <w:rFonts w:ascii="Arial" w:eastAsia="Calibri" w:hAnsi="Arial" w:cs="Arial"/>
          <w:sz w:val="22"/>
          <w:szCs w:val="22"/>
        </w:rPr>
      </w:pPr>
    </w:p>
    <w:tbl>
      <w:tblPr>
        <w:tblStyle w:val="TableGrid1"/>
        <w:tblW w:w="0" w:type="auto"/>
        <w:tblInd w:w="0" w:type="dxa"/>
        <w:tblLook w:val="04A0" w:firstRow="1" w:lastRow="0" w:firstColumn="1" w:lastColumn="0" w:noHBand="0" w:noVBand="1"/>
      </w:tblPr>
      <w:tblGrid>
        <w:gridCol w:w="1085"/>
        <w:gridCol w:w="2968"/>
        <w:gridCol w:w="902"/>
        <w:gridCol w:w="1085"/>
        <w:gridCol w:w="3320"/>
      </w:tblGrid>
      <w:tr w:rsidR="00756853" w:rsidRPr="001D202A" w14:paraId="51FF3F70" w14:textId="77777777" w:rsidTr="006928F4">
        <w:trPr>
          <w:trHeight w:val="378"/>
        </w:trPr>
        <w:tc>
          <w:tcPr>
            <w:tcW w:w="1085" w:type="dxa"/>
            <w:tcBorders>
              <w:top w:val="nil"/>
              <w:left w:val="nil"/>
              <w:bottom w:val="nil"/>
              <w:right w:val="nil"/>
            </w:tcBorders>
            <w:vAlign w:val="bottom"/>
            <w:hideMark/>
          </w:tcPr>
          <w:p w14:paraId="7B3D5D1A" w14:textId="77777777" w:rsidR="00756853" w:rsidRPr="001D202A" w:rsidRDefault="00756853" w:rsidP="00756853">
            <w:pPr>
              <w:adjustRightInd w:val="0"/>
              <w:rPr>
                <w:rFonts w:ascii="Arial" w:hAnsi="Arial" w:cs="Arial"/>
                <w:sz w:val="22"/>
                <w:szCs w:val="22"/>
              </w:rPr>
            </w:pPr>
            <w:r w:rsidRPr="001D202A">
              <w:rPr>
                <w:rFonts w:ascii="Arial" w:hAnsi="Arial" w:cs="Arial"/>
                <w:sz w:val="22"/>
                <w:szCs w:val="22"/>
              </w:rPr>
              <w:t>By:</w:t>
            </w:r>
          </w:p>
        </w:tc>
        <w:tc>
          <w:tcPr>
            <w:tcW w:w="3073" w:type="dxa"/>
            <w:tcBorders>
              <w:top w:val="nil"/>
              <w:left w:val="nil"/>
              <w:bottom w:val="single" w:sz="4" w:space="0" w:color="000000"/>
              <w:right w:val="nil"/>
            </w:tcBorders>
            <w:vAlign w:val="bottom"/>
          </w:tcPr>
          <w:p w14:paraId="7C29AA00" w14:textId="77777777" w:rsidR="00756853" w:rsidRPr="001D202A" w:rsidRDefault="00756853" w:rsidP="00756853">
            <w:pPr>
              <w:adjustRightInd w:val="0"/>
              <w:rPr>
                <w:rFonts w:ascii="Arial" w:hAnsi="Arial" w:cs="Arial"/>
                <w:sz w:val="22"/>
                <w:szCs w:val="22"/>
              </w:rPr>
            </w:pPr>
          </w:p>
        </w:tc>
        <w:tc>
          <w:tcPr>
            <w:tcW w:w="928" w:type="dxa"/>
            <w:tcBorders>
              <w:top w:val="nil"/>
              <w:left w:val="nil"/>
              <w:bottom w:val="nil"/>
              <w:right w:val="nil"/>
            </w:tcBorders>
            <w:vAlign w:val="bottom"/>
          </w:tcPr>
          <w:p w14:paraId="656BB011" w14:textId="77777777" w:rsidR="00756853" w:rsidRPr="001D202A" w:rsidRDefault="00756853" w:rsidP="00756853">
            <w:pPr>
              <w:adjustRightInd w:val="0"/>
              <w:rPr>
                <w:rFonts w:ascii="Arial" w:hAnsi="Arial" w:cs="Arial"/>
                <w:sz w:val="22"/>
                <w:szCs w:val="22"/>
              </w:rPr>
            </w:pPr>
          </w:p>
        </w:tc>
        <w:tc>
          <w:tcPr>
            <w:tcW w:w="1052" w:type="dxa"/>
            <w:tcBorders>
              <w:top w:val="nil"/>
              <w:left w:val="nil"/>
              <w:bottom w:val="nil"/>
              <w:right w:val="nil"/>
            </w:tcBorders>
            <w:vAlign w:val="bottom"/>
            <w:hideMark/>
          </w:tcPr>
          <w:p w14:paraId="6F4E75EF" w14:textId="77777777" w:rsidR="00756853" w:rsidRPr="001D202A" w:rsidRDefault="00756853" w:rsidP="00756853">
            <w:pPr>
              <w:adjustRightInd w:val="0"/>
              <w:rPr>
                <w:rFonts w:ascii="Arial" w:hAnsi="Arial" w:cs="Arial"/>
                <w:sz w:val="22"/>
                <w:szCs w:val="22"/>
              </w:rPr>
            </w:pPr>
            <w:r w:rsidRPr="001D202A">
              <w:rPr>
                <w:rFonts w:ascii="Arial" w:hAnsi="Arial" w:cs="Arial"/>
                <w:sz w:val="22"/>
                <w:szCs w:val="22"/>
              </w:rPr>
              <w:t>By:</w:t>
            </w:r>
          </w:p>
        </w:tc>
        <w:tc>
          <w:tcPr>
            <w:tcW w:w="3438" w:type="dxa"/>
            <w:tcBorders>
              <w:top w:val="nil"/>
              <w:left w:val="nil"/>
              <w:bottom w:val="single" w:sz="4" w:space="0" w:color="000000"/>
              <w:right w:val="nil"/>
            </w:tcBorders>
            <w:vAlign w:val="bottom"/>
          </w:tcPr>
          <w:p w14:paraId="300F3209" w14:textId="77777777" w:rsidR="00756853" w:rsidRPr="001D202A" w:rsidRDefault="00756853" w:rsidP="00756853">
            <w:pPr>
              <w:adjustRightInd w:val="0"/>
              <w:rPr>
                <w:rFonts w:ascii="Arial" w:hAnsi="Arial" w:cs="Arial"/>
                <w:sz w:val="22"/>
                <w:szCs w:val="22"/>
              </w:rPr>
            </w:pPr>
          </w:p>
        </w:tc>
      </w:tr>
      <w:tr w:rsidR="00756853" w:rsidRPr="001D202A" w14:paraId="74DCA2D0" w14:textId="77777777" w:rsidTr="006928F4">
        <w:trPr>
          <w:trHeight w:val="377"/>
        </w:trPr>
        <w:tc>
          <w:tcPr>
            <w:tcW w:w="1085" w:type="dxa"/>
            <w:tcBorders>
              <w:top w:val="nil"/>
              <w:left w:val="nil"/>
              <w:bottom w:val="nil"/>
              <w:right w:val="nil"/>
            </w:tcBorders>
            <w:vAlign w:val="bottom"/>
            <w:hideMark/>
          </w:tcPr>
          <w:p w14:paraId="4831800E" w14:textId="77777777" w:rsidR="00756853" w:rsidRPr="001D202A" w:rsidRDefault="00756853" w:rsidP="00756853">
            <w:pPr>
              <w:adjustRightInd w:val="0"/>
              <w:rPr>
                <w:rFonts w:ascii="Arial" w:hAnsi="Arial" w:cs="Arial"/>
                <w:sz w:val="22"/>
                <w:szCs w:val="22"/>
              </w:rPr>
            </w:pPr>
            <w:r w:rsidRPr="001D202A">
              <w:rPr>
                <w:rFonts w:ascii="Arial" w:hAnsi="Arial" w:cs="Arial"/>
                <w:sz w:val="22"/>
                <w:szCs w:val="22"/>
              </w:rPr>
              <w:t>Name:</w:t>
            </w:r>
          </w:p>
        </w:tc>
        <w:tc>
          <w:tcPr>
            <w:tcW w:w="3073" w:type="dxa"/>
            <w:tcBorders>
              <w:top w:val="single" w:sz="4" w:space="0" w:color="000000"/>
              <w:left w:val="nil"/>
              <w:bottom w:val="single" w:sz="4" w:space="0" w:color="000000"/>
              <w:right w:val="nil"/>
            </w:tcBorders>
            <w:vAlign w:val="bottom"/>
          </w:tcPr>
          <w:p w14:paraId="2E0A8728" w14:textId="77777777" w:rsidR="00756853" w:rsidRPr="001D202A" w:rsidRDefault="00756853" w:rsidP="00756853">
            <w:pPr>
              <w:adjustRightInd w:val="0"/>
              <w:rPr>
                <w:rFonts w:ascii="Arial" w:hAnsi="Arial" w:cs="Arial"/>
                <w:sz w:val="22"/>
                <w:szCs w:val="22"/>
              </w:rPr>
            </w:pPr>
          </w:p>
        </w:tc>
        <w:tc>
          <w:tcPr>
            <w:tcW w:w="928" w:type="dxa"/>
            <w:tcBorders>
              <w:top w:val="nil"/>
              <w:left w:val="nil"/>
              <w:bottom w:val="nil"/>
              <w:right w:val="nil"/>
            </w:tcBorders>
            <w:vAlign w:val="bottom"/>
          </w:tcPr>
          <w:p w14:paraId="64EFDCD9" w14:textId="77777777" w:rsidR="00756853" w:rsidRPr="001D202A" w:rsidRDefault="00756853" w:rsidP="00756853">
            <w:pPr>
              <w:adjustRightInd w:val="0"/>
              <w:rPr>
                <w:rFonts w:ascii="Arial" w:hAnsi="Arial" w:cs="Arial"/>
                <w:sz w:val="22"/>
                <w:szCs w:val="22"/>
              </w:rPr>
            </w:pPr>
          </w:p>
        </w:tc>
        <w:tc>
          <w:tcPr>
            <w:tcW w:w="1052" w:type="dxa"/>
            <w:tcBorders>
              <w:top w:val="nil"/>
              <w:left w:val="nil"/>
              <w:bottom w:val="nil"/>
              <w:right w:val="nil"/>
            </w:tcBorders>
            <w:vAlign w:val="bottom"/>
            <w:hideMark/>
          </w:tcPr>
          <w:p w14:paraId="60F8706F" w14:textId="77777777" w:rsidR="00756853" w:rsidRPr="001D202A" w:rsidRDefault="00756853" w:rsidP="00756853">
            <w:pPr>
              <w:adjustRightInd w:val="0"/>
              <w:rPr>
                <w:rFonts w:ascii="Arial" w:hAnsi="Arial" w:cs="Arial"/>
                <w:sz w:val="22"/>
                <w:szCs w:val="22"/>
              </w:rPr>
            </w:pPr>
            <w:r w:rsidRPr="001D202A">
              <w:rPr>
                <w:rFonts w:ascii="Arial" w:hAnsi="Arial" w:cs="Arial"/>
                <w:sz w:val="22"/>
                <w:szCs w:val="22"/>
              </w:rPr>
              <w:t>Name:</w:t>
            </w:r>
          </w:p>
        </w:tc>
        <w:tc>
          <w:tcPr>
            <w:tcW w:w="3438" w:type="dxa"/>
            <w:tcBorders>
              <w:top w:val="single" w:sz="4" w:space="0" w:color="000000"/>
              <w:left w:val="nil"/>
              <w:bottom w:val="single" w:sz="4" w:space="0" w:color="000000"/>
              <w:right w:val="nil"/>
            </w:tcBorders>
            <w:vAlign w:val="bottom"/>
          </w:tcPr>
          <w:p w14:paraId="35FE38FA" w14:textId="77777777" w:rsidR="00756853" w:rsidRPr="001D202A" w:rsidRDefault="00756853" w:rsidP="00756853">
            <w:pPr>
              <w:adjustRightInd w:val="0"/>
              <w:rPr>
                <w:rFonts w:ascii="Arial" w:hAnsi="Arial" w:cs="Arial"/>
                <w:sz w:val="22"/>
                <w:szCs w:val="22"/>
              </w:rPr>
            </w:pPr>
          </w:p>
        </w:tc>
      </w:tr>
      <w:tr w:rsidR="00756853" w:rsidRPr="001D202A" w14:paraId="29E62493" w14:textId="77777777" w:rsidTr="006928F4">
        <w:trPr>
          <w:trHeight w:val="350"/>
        </w:trPr>
        <w:tc>
          <w:tcPr>
            <w:tcW w:w="1085" w:type="dxa"/>
            <w:tcBorders>
              <w:top w:val="nil"/>
              <w:left w:val="nil"/>
              <w:bottom w:val="nil"/>
              <w:right w:val="nil"/>
            </w:tcBorders>
            <w:vAlign w:val="bottom"/>
            <w:hideMark/>
          </w:tcPr>
          <w:p w14:paraId="4F5EF727" w14:textId="77777777" w:rsidR="00756853" w:rsidRPr="001D202A" w:rsidRDefault="00756853" w:rsidP="00756853">
            <w:pPr>
              <w:adjustRightInd w:val="0"/>
              <w:rPr>
                <w:rFonts w:ascii="Arial" w:hAnsi="Arial" w:cs="Arial"/>
                <w:sz w:val="22"/>
                <w:szCs w:val="22"/>
              </w:rPr>
            </w:pPr>
            <w:r w:rsidRPr="001D202A">
              <w:rPr>
                <w:rFonts w:ascii="Arial" w:hAnsi="Arial" w:cs="Arial"/>
                <w:sz w:val="22"/>
                <w:szCs w:val="22"/>
              </w:rPr>
              <w:t>Title:</w:t>
            </w:r>
          </w:p>
        </w:tc>
        <w:tc>
          <w:tcPr>
            <w:tcW w:w="3073" w:type="dxa"/>
            <w:tcBorders>
              <w:top w:val="single" w:sz="4" w:space="0" w:color="000000"/>
              <w:left w:val="nil"/>
              <w:bottom w:val="single" w:sz="4" w:space="0" w:color="000000"/>
              <w:right w:val="nil"/>
            </w:tcBorders>
            <w:vAlign w:val="bottom"/>
          </w:tcPr>
          <w:p w14:paraId="093C7B19" w14:textId="77777777" w:rsidR="00756853" w:rsidRPr="001D202A" w:rsidRDefault="00756853" w:rsidP="00756853">
            <w:pPr>
              <w:adjustRightInd w:val="0"/>
              <w:rPr>
                <w:rFonts w:ascii="Arial" w:hAnsi="Arial" w:cs="Arial"/>
                <w:sz w:val="22"/>
                <w:szCs w:val="22"/>
              </w:rPr>
            </w:pPr>
          </w:p>
        </w:tc>
        <w:tc>
          <w:tcPr>
            <w:tcW w:w="928" w:type="dxa"/>
            <w:tcBorders>
              <w:top w:val="nil"/>
              <w:left w:val="nil"/>
              <w:bottom w:val="nil"/>
              <w:right w:val="nil"/>
            </w:tcBorders>
            <w:vAlign w:val="bottom"/>
          </w:tcPr>
          <w:p w14:paraId="704B1F15" w14:textId="77777777" w:rsidR="00756853" w:rsidRPr="001D202A" w:rsidRDefault="00756853" w:rsidP="00756853">
            <w:pPr>
              <w:adjustRightInd w:val="0"/>
              <w:rPr>
                <w:rFonts w:ascii="Arial" w:hAnsi="Arial" w:cs="Arial"/>
                <w:sz w:val="22"/>
                <w:szCs w:val="22"/>
              </w:rPr>
            </w:pPr>
          </w:p>
        </w:tc>
        <w:tc>
          <w:tcPr>
            <w:tcW w:w="1052" w:type="dxa"/>
            <w:tcBorders>
              <w:top w:val="nil"/>
              <w:left w:val="nil"/>
              <w:bottom w:val="nil"/>
              <w:right w:val="nil"/>
            </w:tcBorders>
            <w:vAlign w:val="bottom"/>
            <w:hideMark/>
          </w:tcPr>
          <w:p w14:paraId="0CF460E4" w14:textId="77777777" w:rsidR="00756853" w:rsidRPr="001D202A" w:rsidRDefault="00756853" w:rsidP="00756853">
            <w:pPr>
              <w:adjustRightInd w:val="0"/>
              <w:rPr>
                <w:rFonts w:ascii="Arial" w:hAnsi="Arial" w:cs="Arial"/>
                <w:sz w:val="22"/>
                <w:szCs w:val="22"/>
              </w:rPr>
            </w:pPr>
            <w:r w:rsidRPr="001D202A">
              <w:rPr>
                <w:rFonts w:ascii="Arial" w:hAnsi="Arial" w:cs="Arial"/>
                <w:sz w:val="22"/>
                <w:szCs w:val="22"/>
              </w:rPr>
              <w:t>Title:</w:t>
            </w:r>
          </w:p>
        </w:tc>
        <w:tc>
          <w:tcPr>
            <w:tcW w:w="3438" w:type="dxa"/>
            <w:tcBorders>
              <w:top w:val="single" w:sz="4" w:space="0" w:color="000000"/>
              <w:left w:val="nil"/>
              <w:bottom w:val="single" w:sz="4" w:space="0" w:color="000000"/>
              <w:right w:val="nil"/>
            </w:tcBorders>
            <w:vAlign w:val="bottom"/>
          </w:tcPr>
          <w:p w14:paraId="1635D2D6" w14:textId="77777777" w:rsidR="00756853" w:rsidRPr="001D202A" w:rsidRDefault="00756853" w:rsidP="00756853">
            <w:pPr>
              <w:adjustRightInd w:val="0"/>
              <w:rPr>
                <w:rFonts w:ascii="Arial" w:hAnsi="Arial" w:cs="Arial"/>
                <w:sz w:val="22"/>
                <w:szCs w:val="22"/>
              </w:rPr>
            </w:pPr>
          </w:p>
        </w:tc>
      </w:tr>
      <w:tr w:rsidR="00756853" w:rsidRPr="001D202A" w14:paraId="44729124" w14:textId="77777777" w:rsidTr="00756853">
        <w:trPr>
          <w:trHeight w:val="432"/>
        </w:trPr>
        <w:tc>
          <w:tcPr>
            <w:tcW w:w="1085" w:type="dxa"/>
            <w:tcBorders>
              <w:top w:val="nil"/>
              <w:left w:val="nil"/>
              <w:bottom w:val="nil"/>
              <w:right w:val="nil"/>
            </w:tcBorders>
            <w:vAlign w:val="bottom"/>
            <w:hideMark/>
          </w:tcPr>
          <w:p w14:paraId="7D15E428" w14:textId="77777777" w:rsidR="00756853" w:rsidRPr="001D202A" w:rsidRDefault="00756853" w:rsidP="00756853">
            <w:pPr>
              <w:adjustRightInd w:val="0"/>
              <w:rPr>
                <w:rFonts w:ascii="Arial" w:hAnsi="Arial" w:cs="Arial"/>
                <w:sz w:val="22"/>
                <w:szCs w:val="22"/>
              </w:rPr>
            </w:pPr>
            <w:r w:rsidRPr="001D202A">
              <w:rPr>
                <w:rFonts w:ascii="Arial" w:hAnsi="Arial" w:cs="Arial"/>
                <w:sz w:val="22"/>
                <w:szCs w:val="22"/>
              </w:rPr>
              <w:t>Address:</w:t>
            </w:r>
          </w:p>
        </w:tc>
        <w:tc>
          <w:tcPr>
            <w:tcW w:w="3073" w:type="dxa"/>
            <w:tcBorders>
              <w:top w:val="single" w:sz="4" w:space="0" w:color="000000"/>
              <w:left w:val="nil"/>
              <w:bottom w:val="single" w:sz="4" w:space="0" w:color="000000"/>
              <w:right w:val="nil"/>
            </w:tcBorders>
            <w:vAlign w:val="bottom"/>
          </w:tcPr>
          <w:p w14:paraId="4BDEBAAE" w14:textId="77777777" w:rsidR="00756853" w:rsidRPr="001D202A" w:rsidRDefault="00756853" w:rsidP="00756853">
            <w:pPr>
              <w:adjustRightInd w:val="0"/>
              <w:rPr>
                <w:rFonts w:ascii="Arial" w:hAnsi="Arial" w:cs="Arial"/>
                <w:sz w:val="22"/>
                <w:szCs w:val="22"/>
              </w:rPr>
            </w:pPr>
          </w:p>
        </w:tc>
        <w:tc>
          <w:tcPr>
            <w:tcW w:w="928" w:type="dxa"/>
            <w:tcBorders>
              <w:top w:val="nil"/>
              <w:left w:val="nil"/>
              <w:bottom w:val="nil"/>
              <w:right w:val="nil"/>
            </w:tcBorders>
            <w:vAlign w:val="bottom"/>
          </w:tcPr>
          <w:p w14:paraId="3AAC91A2" w14:textId="77777777" w:rsidR="00756853" w:rsidRPr="001D202A" w:rsidRDefault="00756853" w:rsidP="00756853">
            <w:pPr>
              <w:adjustRightInd w:val="0"/>
              <w:rPr>
                <w:rFonts w:ascii="Arial" w:hAnsi="Arial" w:cs="Arial"/>
                <w:sz w:val="22"/>
                <w:szCs w:val="22"/>
              </w:rPr>
            </w:pPr>
          </w:p>
        </w:tc>
        <w:tc>
          <w:tcPr>
            <w:tcW w:w="1052" w:type="dxa"/>
            <w:tcBorders>
              <w:top w:val="nil"/>
              <w:left w:val="nil"/>
              <w:bottom w:val="nil"/>
              <w:right w:val="nil"/>
            </w:tcBorders>
            <w:vAlign w:val="bottom"/>
            <w:hideMark/>
          </w:tcPr>
          <w:p w14:paraId="095BC753" w14:textId="77777777" w:rsidR="00756853" w:rsidRPr="001D202A" w:rsidRDefault="00756853" w:rsidP="00756853">
            <w:pPr>
              <w:adjustRightInd w:val="0"/>
              <w:rPr>
                <w:rFonts w:ascii="Arial" w:hAnsi="Arial" w:cs="Arial"/>
                <w:sz w:val="22"/>
                <w:szCs w:val="22"/>
              </w:rPr>
            </w:pPr>
            <w:r w:rsidRPr="001D202A">
              <w:rPr>
                <w:rFonts w:ascii="Arial" w:hAnsi="Arial" w:cs="Arial"/>
                <w:sz w:val="22"/>
                <w:szCs w:val="22"/>
              </w:rPr>
              <w:t>Address:</w:t>
            </w:r>
          </w:p>
        </w:tc>
        <w:tc>
          <w:tcPr>
            <w:tcW w:w="3438" w:type="dxa"/>
            <w:tcBorders>
              <w:top w:val="single" w:sz="4" w:space="0" w:color="000000"/>
              <w:left w:val="nil"/>
              <w:bottom w:val="single" w:sz="4" w:space="0" w:color="000000"/>
              <w:right w:val="nil"/>
            </w:tcBorders>
            <w:vAlign w:val="bottom"/>
          </w:tcPr>
          <w:p w14:paraId="20FA7BF8" w14:textId="77777777" w:rsidR="00756853" w:rsidRPr="001D202A" w:rsidRDefault="00756853" w:rsidP="00756853">
            <w:pPr>
              <w:adjustRightInd w:val="0"/>
              <w:rPr>
                <w:rFonts w:ascii="Arial" w:hAnsi="Arial" w:cs="Arial"/>
                <w:sz w:val="22"/>
                <w:szCs w:val="22"/>
              </w:rPr>
            </w:pPr>
          </w:p>
        </w:tc>
      </w:tr>
      <w:tr w:rsidR="00756853" w:rsidRPr="001D202A" w14:paraId="279DCC55" w14:textId="77777777" w:rsidTr="006928F4">
        <w:trPr>
          <w:trHeight w:val="323"/>
        </w:trPr>
        <w:tc>
          <w:tcPr>
            <w:tcW w:w="1085" w:type="dxa"/>
            <w:tcBorders>
              <w:top w:val="nil"/>
              <w:left w:val="nil"/>
              <w:bottom w:val="nil"/>
              <w:right w:val="nil"/>
            </w:tcBorders>
            <w:vAlign w:val="bottom"/>
          </w:tcPr>
          <w:p w14:paraId="7A36E6D2" w14:textId="77777777" w:rsidR="00756853" w:rsidRPr="001D202A" w:rsidRDefault="00756853" w:rsidP="00756853">
            <w:pPr>
              <w:adjustRightInd w:val="0"/>
              <w:rPr>
                <w:rFonts w:ascii="Arial" w:hAnsi="Arial" w:cs="Arial"/>
                <w:sz w:val="22"/>
                <w:szCs w:val="22"/>
              </w:rPr>
            </w:pPr>
          </w:p>
        </w:tc>
        <w:tc>
          <w:tcPr>
            <w:tcW w:w="3073" w:type="dxa"/>
            <w:tcBorders>
              <w:top w:val="single" w:sz="4" w:space="0" w:color="000000"/>
              <w:left w:val="nil"/>
              <w:bottom w:val="single" w:sz="4" w:space="0" w:color="000000"/>
              <w:right w:val="nil"/>
            </w:tcBorders>
            <w:vAlign w:val="bottom"/>
          </w:tcPr>
          <w:p w14:paraId="2741F0D7" w14:textId="77777777" w:rsidR="00756853" w:rsidRPr="001D202A" w:rsidRDefault="00756853" w:rsidP="00756853">
            <w:pPr>
              <w:adjustRightInd w:val="0"/>
              <w:rPr>
                <w:rFonts w:ascii="Arial" w:hAnsi="Arial" w:cs="Arial"/>
                <w:sz w:val="22"/>
                <w:szCs w:val="22"/>
              </w:rPr>
            </w:pPr>
          </w:p>
        </w:tc>
        <w:tc>
          <w:tcPr>
            <w:tcW w:w="928" w:type="dxa"/>
            <w:tcBorders>
              <w:top w:val="nil"/>
              <w:left w:val="nil"/>
              <w:bottom w:val="nil"/>
              <w:right w:val="nil"/>
            </w:tcBorders>
            <w:vAlign w:val="bottom"/>
          </w:tcPr>
          <w:p w14:paraId="27C126F9" w14:textId="77777777" w:rsidR="00756853" w:rsidRPr="001D202A" w:rsidRDefault="00756853" w:rsidP="00756853">
            <w:pPr>
              <w:adjustRightInd w:val="0"/>
              <w:rPr>
                <w:rFonts w:ascii="Arial" w:hAnsi="Arial" w:cs="Arial"/>
                <w:sz w:val="22"/>
                <w:szCs w:val="22"/>
              </w:rPr>
            </w:pPr>
          </w:p>
        </w:tc>
        <w:tc>
          <w:tcPr>
            <w:tcW w:w="1052" w:type="dxa"/>
            <w:tcBorders>
              <w:top w:val="nil"/>
              <w:left w:val="nil"/>
              <w:bottom w:val="nil"/>
              <w:right w:val="nil"/>
            </w:tcBorders>
            <w:vAlign w:val="bottom"/>
          </w:tcPr>
          <w:p w14:paraId="3800E125" w14:textId="77777777" w:rsidR="00756853" w:rsidRPr="001D202A" w:rsidRDefault="00756853" w:rsidP="00756853">
            <w:pPr>
              <w:adjustRightInd w:val="0"/>
              <w:rPr>
                <w:rFonts w:ascii="Arial" w:hAnsi="Arial" w:cs="Arial"/>
                <w:sz w:val="22"/>
                <w:szCs w:val="22"/>
              </w:rPr>
            </w:pPr>
          </w:p>
        </w:tc>
        <w:tc>
          <w:tcPr>
            <w:tcW w:w="3438" w:type="dxa"/>
            <w:tcBorders>
              <w:top w:val="single" w:sz="4" w:space="0" w:color="000000"/>
              <w:left w:val="nil"/>
              <w:bottom w:val="single" w:sz="4" w:space="0" w:color="000000"/>
              <w:right w:val="nil"/>
            </w:tcBorders>
            <w:vAlign w:val="bottom"/>
          </w:tcPr>
          <w:p w14:paraId="14CA153F" w14:textId="77777777" w:rsidR="00756853" w:rsidRPr="001D202A" w:rsidRDefault="00756853" w:rsidP="00756853">
            <w:pPr>
              <w:adjustRightInd w:val="0"/>
              <w:rPr>
                <w:rFonts w:ascii="Arial" w:hAnsi="Arial" w:cs="Arial"/>
                <w:sz w:val="22"/>
                <w:szCs w:val="22"/>
              </w:rPr>
            </w:pPr>
          </w:p>
        </w:tc>
      </w:tr>
      <w:tr w:rsidR="00756853" w:rsidRPr="001D202A" w14:paraId="1D0A4D2D" w14:textId="77777777" w:rsidTr="006928F4">
        <w:trPr>
          <w:trHeight w:val="395"/>
        </w:trPr>
        <w:tc>
          <w:tcPr>
            <w:tcW w:w="1085" w:type="dxa"/>
            <w:tcBorders>
              <w:top w:val="nil"/>
              <w:left w:val="nil"/>
              <w:bottom w:val="nil"/>
              <w:right w:val="nil"/>
            </w:tcBorders>
            <w:vAlign w:val="bottom"/>
            <w:hideMark/>
          </w:tcPr>
          <w:p w14:paraId="6BB4A66D" w14:textId="77777777" w:rsidR="00756853" w:rsidRPr="001D202A" w:rsidRDefault="00756853" w:rsidP="00756853">
            <w:pPr>
              <w:adjustRightInd w:val="0"/>
              <w:rPr>
                <w:rFonts w:ascii="Arial" w:hAnsi="Arial" w:cs="Arial"/>
                <w:sz w:val="22"/>
                <w:szCs w:val="22"/>
              </w:rPr>
            </w:pPr>
            <w:r w:rsidRPr="001D202A">
              <w:rPr>
                <w:rFonts w:ascii="Arial" w:hAnsi="Arial" w:cs="Arial"/>
                <w:sz w:val="22"/>
                <w:szCs w:val="22"/>
              </w:rPr>
              <w:t>Phone:</w:t>
            </w:r>
          </w:p>
        </w:tc>
        <w:tc>
          <w:tcPr>
            <w:tcW w:w="3073" w:type="dxa"/>
            <w:tcBorders>
              <w:top w:val="single" w:sz="4" w:space="0" w:color="000000"/>
              <w:left w:val="nil"/>
              <w:bottom w:val="single" w:sz="4" w:space="0" w:color="000000"/>
              <w:right w:val="nil"/>
            </w:tcBorders>
            <w:vAlign w:val="bottom"/>
          </w:tcPr>
          <w:p w14:paraId="0C61A3BB" w14:textId="77777777" w:rsidR="00756853" w:rsidRPr="001D202A" w:rsidRDefault="00756853" w:rsidP="00756853">
            <w:pPr>
              <w:adjustRightInd w:val="0"/>
              <w:rPr>
                <w:rFonts w:ascii="Arial" w:hAnsi="Arial" w:cs="Arial"/>
                <w:sz w:val="22"/>
                <w:szCs w:val="22"/>
              </w:rPr>
            </w:pPr>
          </w:p>
        </w:tc>
        <w:tc>
          <w:tcPr>
            <w:tcW w:w="928" w:type="dxa"/>
            <w:tcBorders>
              <w:top w:val="nil"/>
              <w:left w:val="nil"/>
              <w:bottom w:val="nil"/>
              <w:right w:val="nil"/>
            </w:tcBorders>
            <w:vAlign w:val="bottom"/>
          </w:tcPr>
          <w:p w14:paraId="18D2E16D" w14:textId="77777777" w:rsidR="00756853" w:rsidRPr="001D202A" w:rsidRDefault="00756853" w:rsidP="00756853">
            <w:pPr>
              <w:adjustRightInd w:val="0"/>
              <w:rPr>
                <w:rFonts w:ascii="Arial" w:hAnsi="Arial" w:cs="Arial"/>
                <w:sz w:val="22"/>
                <w:szCs w:val="22"/>
              </w:rPr>
            </w:pPr>
          </w:p>
        </w:tc>
        <w:tc>
          <w:tcPr>
            <w:tcW w:w="1052" w:type="dxa"/>
            <w:tcBorders>
              <w:top w:val="nil"/>
              <w:left w:val="nil"/>
              <w:bottom w:val="nil"/>
              <w:right w:val="nil"/>
            </w:tcBorders>
            <w:vAlign w:val="bottom"/>
            <w:hideMark/>
          </w:tcPr>
          <w:p w14:paraId="6D1ED7AE" w14:textId="77777777" w:rsidR="00756853" w:rsidRPr="001D202A" w:rsidRDefault="00756853" w:rsidP="00756853">
            <w:pPr>
              <w:adjustRightInd w:val="0"/>
              <w:rPr>
                <w:rFonts w:ascii="Arial" w:hAnsi="Arial" w:cs="Arial"/>
                <w:sz w:val="22"/>
                <w:szCs w:val="22"/>
              </w:rPr>
            </w:pPr>
            <w:r w:rsidRPr="001D202A">
              <w:rPr>
                <w:rFonts w:ascii="Arial" w:hAnsi="Arial" w:cs="Arial"/>
                <w:sz w:val="22"/>
                <w:szCs w:val="22"/>
              </w:rPr>
              <w:t>Phone:</w:t>
            </w:r>
          </w:p>
        </w:tc>
        <w:tc>
          <w:tcPr>
            <w:tcW w:w="3438" w:type="dxa"/>
            <w:tcBorders>
              <w:top w:val="single" w:sz="4" w:space="0" w:color="000000"/>
              <w:left w:val="nil"/>
              <w:bottom w:val="single" w:sz="4" w:space="0" w:color="000000"/>
              <w:right w:val="nil"/>
            </w:tcBorders>
            <w:vAlign w:val="bottom"/>
          </w:tcPr>
          <w:p w14:paraId="53451A2F" w14:textId="77777777" w:rsidR="00756853" w:rsidRPr="001D202A" w:rsidRDefault="00756853" w:rsidP="00756853">
            <w:pPr>
              <w:adjustRightInd w:val="0"/>
              <w:rPr>
                <w:rFonts w:ascii="Arial" w:hAnsi="Arial" w:cs="Arial"/>
                <w:sz w:val="22"/>
                <w:szCs w:val="22"/>
              </w:rPr>
            </w:pPr>
          </w:p>
        </w:tc>
      </w:tr>
      <w:tr w:rsidR="00756853" w:rsidRPr="001D202A" w14:paraId="077C1105" w14:textId="77777777" w:rsidTr="00756853">
        <w:trPr>
          <w:trHeight w:val="432"/>
        </w:trPr>
        <w:tc>
          <w:tcPr>
            <w:tcW w:w="1085" w:type="dxa"/>
            <w:tcBorders>
              <w:top w:val="nil"/>
              <w:left w:val="nil"/>
              <w:bottom w:val="nil"/>
              <w:right w:val="nil"/>
            </w:tcBorders>
            <w:vAlign w:val="bottom"/>
            <w:hideMark/>
          </w:tcPr>
          <w:p w14:paraId="2F3F717E" w14:textId="77777777" w:rsidR="00756853" w:rsidRPr="001D202A" w:rsidRDefault="00756853" w:rsidP="00756853">
            <w:pPr>
              <w:adjustRightInd w:val="0"/>
              <w:rPr>
                <w:rFonts w:ascii="Arial" w:hAnsi="Arial" w:cs="Arial"/>
                <w:sz w:val="22"/>
                <w:szCs w:val="22"/>
              </w:rPr>
            </w:pPr>
            <w:r w:rsidRPr="001D202A">
              <w:rPr>
                <w:rFonts w:ascii="Arial" w:hAnsi="Arial" w:cs="Arial"/>
                <w:sz w:val="22"/>
                <w:szCs w:val="22"/>
              </w:rPr>
              <w:t>Date:</w:t>
            </w:r>
          </w:p>
        </w:tc>
        <w:tc>
          <w:tcPr>
            <w:tcW w:w="3073" w:type="dxa"/>
            <w:tcBorders>
              <w:top w:val="single" w:sz="4" w:space="0" w:color="000000"/>
              <w:left w:val="nil"/>
              <w:bottom w:val="single" w:sz="4" w:space="0" w:color="000000"/>
              <w:right w:val="nil"/>
            </w:tcBorders>
            <w:vAlign w:val="bottom"/>
          </w:tcPr>
          <w:p w14:paraId="2FF1C6D1" w14:textId="77777777" w:rsidR="00756853" w:rsidRPr="001D202A" w:rsidRDefault="00756853" w:rsidP="00756853">
            <w:pPr>
              <w:adjustRightInd w:val="0"/>
              <w:rPr>
                <w:rFonts w:ascii="Arial" w:hAnsi="Arial" w:cs="Arial"/>
                <w:sz w:val="22"/>
                <w:szCs w:val="22"/>
              </w:rPr>
            </w:pPr>
          </w:p>
        </w:tc>
        <w:tc>
          <w:tcPr>
            <w:tcW w:w="928" w:type="dxa"/>
            <w:tcBorders>
              <w:top w:val="nil"/>
              <w:left w:val="nil"/>
              <w:bottom w:val="nil"/>
              <w:right w:val="nil"/>
            </w:tcBorders>
            <w:vAlign w:val="bottom"/>
          </w:tcPr>
          <w:p w14:paraId="696503CF" w14:textId="77777777" w:rsidR="00756853" w:rsidRPr="001D202A" w:rsidRDefault="00756853" w:rsidP="00756853">
            <w:pPr>
              <w:adjustRightInd w:val="0"/>
              <w:rPr>
                <w:rFonts w:ascii="Arial" w:hAnsi="Arial" w:cs="Arial"/>
                <w:sz w:val="22"/>
                <w:szCs w:val="22"/>
              </w:rPr>
            </w:pPr>
          </w:p>
        </w:tc>
        <w:tc>
          <w:tcPr>
            <w:tcW w:w="1052" w:type="dxa"/>
            <w:tcBorders>
              <w:top w:val="nil"/>
              <w:left w:val="nil"/>
              <w:bottom w:val="nil"/>
              <w:right w:val="nil"/>
            </w:tcBorders>
            <w:vAlign w:val="bottom"/>
            <w:hideMark/>
          </w:tcPr>
          <w:p w14:paraId="63500BC4" w14:textId="77777777" w:rsidR="00756853" w:rsidRPr="001D202A" w:rsidRDefault="00756853" w:rsidP="00756853">
            <w:pPr>
              <w:adjustRightInd w:val="0"/>
              <w:rPr>
                <w:rFonts w:ascii="Arial" w:hAnsi="Arial" w:cs="Arial"/>
                <w:sz w:val="22"/>
                <w:szCs w:val="22"/>
              </w:rPr>
            </w:pPr>
            <w:r w:rsidRPr="001D202A">
              <w:rPr>
                <w:rFonts w:ascii="Arial" w:hAnsi="Arial" w:cs="Arial"/>
                <w:sz w:val="22"/>
                <w:szCs w:val="22"/>
              </w:rPr>
              <w:t>Date:</w:t>
            </w:r>
          </w:p>
        </w:tc>
        <w:tc>
          <w:tcPr>
            <w:tcW w:w="3438" w:type="dxa"/>
            <w:tcBorders>
              <w:top w:val="single" w:sz="4" w:space="0" w:color="000000"/>
              <w:left w:val="nil"/>
              <w:bottom w:val="single" w:sz="4" w:space="0" w:color="000000"/>
              <w:right w:val="nil"/>
            </w:tcBorders>
            <w:vAlign w:val="bottom"/>
          </w:tcPr>
          <w:p w14:paraId="10E049CE" w14:textId="77777777" w:rsidR="00756853" w:rsidRPr="001D202A" w:rsidRDefault="00756853" w:rsidP="00756853">
            <w:pPr>
              <w:adjustRightInd w:val="0"/>
              <w:rPr>
                <w:rFonts w:ascii="Arial" w:hAnsi="Arial" w:cs="Arial"/>
                <w:sz w:val="22"/>
                <w:szCs w:val="22"/>
              </w:rPr>
            </w:pPr>
          </w:p>
        </w:tc>
      </w:tr>
    </w:tbl>
    <w:p w14:paraId="3DA5B499" w14:textId="77777777" w:rsidR="00756853" w:rsidRPr="001D202A" w:rsidRDefault="00756853" w:rsidP="00756853">
      <w:pPr>
        <w:autoSpaceDE w:val="0"/>
        <w:autoSpaceDN w:val="0"/>
        <w:adjustRightInd w:val="0"/>
        <w:rPr>
          <w:rFonts w:ascii="Arial" w:eastAsia="Calibri" w:hAnsi="Arial" w:cs="Arial"/>
          <w:sz w:val="22"/>
          <w:szCs w:val="22"/>
        </w:rPr>
      </w:pPr>
    </w:p>
    <w:p w14:paraId="4658B043" w14:textId="77777777" w:rsidR="00FA1813" w:rsidRPr="001D202A" w:rsidRDefault="00FA1813" w:rsidP="0029323C">
      <w:pPr>
        <w:rPr>
          <w:rFonts w:ascii="Arial" w:hAnsi="Arial" w:cs="Arial"/>
          <w:b/>
          <w:sz w:val="22"/>
          <w:szCs w:val="22"/>
        </w:rPr>
      </w:pPr>
    </w:p>
    <w:sectPr w:rsidR="00FA1813" w:rsidRPr="001D202A" w:rsidSect="001E45E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26BBA5" w14:textId="77777777" w:rsidR="0053576C" w:rsidRDefault="0053576C">
      <w:r>
        <w:separator/>
      </w:r>
    </w:p>
  </w:endnote>
  <w:endnote w:type="continuationSeparator" w:id="0">
    <w:p w14:paraId="6132034B" w14:textId="77777777" w:rsidR="0053576C" w:rsidRDefault="00535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A5905" w14:textId="77777777" w:rsidR="00AD2CB4" w:rsidRDefault="00AD2C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7BE5DFE4" w14:textId="77777777" w:rsidR="00AD2CB4" w:rsidRDefault="00AD2CB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77A65" w14:textId="77777777" w:rsidR="00AD2CB4" w:rsidRDefault="00AD2CB4">
    <w:pPr>
      <w:widowControl w:val="0"/>
      <w:ind w:right="36"/>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26C0E" w14:textId="4202880B" w:rsidR="00AD2CB4" w:rsidRPr="004E6669" w:rsidRDefault="00AD2CB4">
    <w:pPr>
      <w:pStyle w:val="Footer"/>
      <w:framePr w:wrap="auto" w:vAnchor="text" w:hAnchor="margin" w:xAlign="center" w:y="1"/>
      <w:rPr>
        <w:rStyle w:val="PageNumber"/>
        <w:rFonts w:ascii="Arial" w:hAnsi="Arial" w:cs="Arial"/>
        <w:sz w:val="22"/>
        <w:szCs w:val="22"/>
      </w:rPr>
    </w:pPr>
    <w:r w:rsidRPr="004E6669">
      <w:rPr>
        <w:rStyle w:val="PageNumber"/>
        <w:rFonts w:ascii="Arial" w:hAnsi="Arial" w:cs="Arial"/>
        <w:sz w:val="22"/>
        <w:szCs w:val="22"/>
      </w:rPr>
      <w:fldChar w:fldCharType="begin"/>
    </w:r>
    <w:r w:rsidRPr="004E6669">
      <w:rPr>
        <w:rStyle w:val="PageNumber"/>
        <w:rFonts w:ascii="Arial" w:hAnsi="Arial" w:cs="Arial"/>
        <w:sz w:val="22"/>
        <w:szCs w:val="22"/>
      </w:rPr>
      <w:instrText xml:space="preserve">PAGE  </w:instrText>
    </w:r>
    <w:r w:rsidRPr="004E6669">
      <w:rPr>
        <w:rStyle w:val="PageNumber"/>
        <w:rFonts w:ascii="Arial" w:hAnsi="Arial" w:cs="Arial"/>
        <w:sz w:val="22"/>
        <w:szCs w:val="22"/>
      </w:rPr>
      <w:fldChar w:fldCharType="separate"/>
    </w:r>
    <w:r w:rsidR="00835DC3">
      <w:rPr>
        <w:rStyle w:val="PageNumber"/>
        <w:rFonts w:ascii="Arial" w:hAnsi="Arial" w:cs="Arial"/>
        <w:noProof/>
        <w:sz w:val="22"/>
        <w:szCs w:val="22"/>
      </w:rPr>
      <w:t>2</w:t>
    </w:r>
    <w:r w:rsidRPr="004E6669">
      <w:rPr>
        <w:rStyle w:val="PageNumber"/>
        <w:rFonts w:ascii="Arial" w:hAnsi="Arial" w:cs="Arial"/>
        <w:sz w:val="22"/>
        <w:szCs w:val="22"/>
      </w:rPr>
      <w:fldChar w:fldCharType="end"/>
    </w:r>
  </w:p>
  <w:p w14:paraId="17481A3F" w14:textId="77777777" w:rsidR="00AD2CB4" w:rsidRDefault="00AD2CB4">
    <w:pPr>
      <w:widowControl w:val="0"/>
      <w:ind w:right="360"/>
      <w:rPr>
        <w:rFonts w:ascii="Courier New" w:hAnsi="Courier New"/>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772C6D" w14:textId="77777777" w:rsidR="0053576C" w:rsidRDefault="0053576C">
      <w:r>
        <w:separator/>
      </w:r>
    </w:p>
  </w:footnote>
  <w:footnote w:type="continuationSeparator" w:id="0">
    <w:p w14:paraId="285AC966" w14:textId="77777777" w:rsidR="0053576C" w:rsidRDefault="005357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6892"/>
    <w:multiLevelType w:val="hybridMultilevel"/>
    <w:tmpl w:val="0DF6F248"/>
    <w:lvl w:ilvl="0" w:tplc="0E088F56">
      <w:start w:val="1"/>
      <w:numFmt w:val="upperLetter"/>
      <w:lvlText w:val="%1."/>
      <w:lvlJc w:val="left"/>
      <w:pPr>
        <w:tabs>
          <w:tab w:val="num" w:pos="1080"/>
        </w:tabs>
        <w:ind w:left="1080" w:hanging="360"/>
      </w:pPr>
      <w:rPr>
        <w:rFonts w:hint="default"/>
      </w:rPr>
    </w:lvl>
    <w:lvl w:ilvl="1" w:tplc="773CBB8C">
      <w:start w:val="1"/>
      <w:numFmt w:val="decimal"/>
      <w:lvlText w:val="%2."/>
      <w:lvlJc w:val="left"/>
      <w:pPr>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AD542EF"/>
    <w:multiLevelType w:val="hybridMultilevel"/>
    <w:tmpl w:val="FA0E8A48"/>
    <w:lvl w:ilvl="0" w:tplc="04090015">
      <w:start w:val="1"/>
      <w:numFmt w:val="upperLetter"/>
      <w:lvlText w:val="%1."/>
      <w:lvlJc w:val="left"/>
      <w:pPr>
        <w:ind w:left="1350" w:hanging="360"/>
      </w:pPr>
    </w:lvl>
    <w:lvl w:ilvl="1" w:tplc="E89C628E">
      <w:start w:val="1"/>
      <w:numFmt w:val="decimal"/>
      <w:lvlText w:val="%2."/>
      <w:lvlJc w:val="left"/>
      <w:pPr>
        <w:ind w:left="1830" w:hanging="750"/>
      </w:pPr>
      <w:rPr>
        <w:rFonts w:hint="default"/>
      </w:rPr>
    </w:lvl>
    <w:lvl w:ilvl="2" w:tplc="3BA219AE">
      <w:start w:val="1"/>
      <w:numFmt w:val="decimal"/>
      <w:lvlText w:val="%3."/>
      <w:lvlJc w:val="left"/>
      <w:pPr>
        <w:ind w:left="2700" w:hanging="720"/>
      </w:pPr>
      <w:rPr>
        <w:rFonts w:hint="default"/>
      </w:rPr>
    </w:lvl>
    <w:lvl w:ilvl="3" w:tplc="5156E38E">
      <w:start w:val="1"/>
      <w:numFmt w:val="decimal"/>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D50DF8"/>
    <w:multiLevelType w:val="hybridMultilevel"/>
    <w:tmpl w:val="0FA48144"/>
    <w:lvl w:ilvl="0" w:tplc="D15E9F36">
      <w:start w:val="1"/>
      <w:numFmt w:val="decimal"/>
      <w:lvlText w:val="%1."/>
      <w:lvlJc w:val="left"/>
      <w:pPr>
        <w:ind w:left="4275" w:hanging="39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11831005"/>
    <w:multiLevelType w:val="hybridMultilevel"/>
    <w:tmpl w:val="0130D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FC7A35"/>
    <w:multiLevelType w:val="multilevel"/>
    <w:tmpl w:val="6276BEA0"/>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Letter"/>
      <w:lvlText w:val="%3."/>
      <w:lvlJc w:val="left"/>
      <w:pPr>
        <w:tabs>
          <w:tab w:val="num" w:pos="2520"/>
        </w:tabs>
        <w:ind w:left="2520" w:hanging="360"/>
      </w:pPr>
      <w:rPr>
        <w:rFonts w:hint="default"/>
      </w:rPr>
    </w:lvl>
    <w:lvl w:ilvl="3">
      <w:start w:val="1"/>
      <w:numFmt w:val="lowerLetter"/>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Letter"/>
      <w:lvlText w:val="%6."/>
      <w:lvlJc w:val="left"/>
      <w:pPr>
        <w:tabs>
          <w:tab w:val="num" w:pos="4680"/>
        </w:tabs>
        <w:ind w:left="4680" w:hanging="360"/>
      </w:pPr>
      <w:rPr>
        <w:rFonts w:hint="default"/>
      </w:rPr>
    </w:lvl>
    <w:lvl w:ilvl="6">
      <w:start w:val="1"/>
      <w:numFmt w:val="lowerLetter"/>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Letter"/>
      <w:lvlText w:val="%9."/>
      <w:lvlJc w:val="left"/>
      <w:pPr>
        <w:tabs>
          <w:tab w:val="num" w:pos="6840"/>
        </w:tabs>
        <w:ind w:left="6840" w:hanging="360"/>
      </w:pPr>
      <w:rPr>
        <w:rFonts w:hint="default"/>
      </w:rPr>
    </w:lvl>
  </w:abstractNum>
  <w:abstractNum w:abstractNumId="5" w15:restartNumberingAfterBreak="0">
    <w:nsid w:val="192D03DB"/>
    <w:multiLevelType w:val="multilevel"/>
    <w:tmpl w:val="44E0DBA2"/>
    <w:lvl w:ilvl="0">
      <w:start w:val="4"/>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00" w:hanging="1800"/>
      </w:pPr>
      <w:rPr>
        <w:rFonts w:hint="default"/>
      </w:rPr>
    </w:lvl>
    <w:lvl w:ilvl="8">
      <w:start w:val="1"/>
      <w:numFmt w:val="decimal"/>
      <w:lvlText w:val="%1.%2.%3.%4.%5.%6.%7.%8.%9"/>
      <w:lvlJc w:val="left"/>
      <w:pPr>
        <w:ind w:left="7920" w:hanging="1800"/>
      </w:pPr>
      <w:rPr>
        <w:rFonts w:hint="default"/>
      </w:rPr>
    </w:lvl>
  </w:abstractNum>
  <w:abstractNum w:abstractNumId="6" w15:restartNumberingAfterBreak="0">
    <w:nsid w:val="1C925492"/>
    <w:multiLevelType w:val="hybridMultilevel"/>
    <w:tmpl w:val="421EF748"/>
    <w:lvl w:ilvl="0" w:tplc="8A681BE4">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7" w15:restartNumberingAfterBreak="0">
    <w:nsid w:val="1D1270A3"/>
    <w:multiLevelType w:val="multilevel"/>
    <w:tmpl w:val="CF42A6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1445DC7"/>
    <w:multiLevelType w:val="hybridMultilevel"/>
    <w:tmpl w:val="DCC05406"/>
    <w:lvl w:ilvl="0" w:tplc="52A04812">
      <w:start w:val="15"/>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3D397E"/>
    <w:multiLevelType w:val="hybridMultilevel"/>
    <w:tmpl w:val="BF4C43BC"/>
    <w:lvl w:ilvl="0" w:tplc="A1E0A4D0">
      <w:start w:val="10"/>
      <w:numFmt w:val="upperLetter"/>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4C5EBB"/>
    <w:multiLevelType w:val="hybridMultilevel"/>
    <w:tmpl w:val="EF344696"/>
    <w:lvl w:ilvl="0" w:tplc="0409000F">
      <w:start w:val="1"/>
      <w:numFmt w:val="decimal"/>
      <w:lvlText w:val="%1."/>
      <w:lvlJc w:val="left"/>
      <w:pPr>
        <w:ind w:left="2160" w:hanging="360"/>
      </w:pPr>
    </w:lvl>
    <w:lvl w:ilvl="1" w:tplc="55169BB4">
      <w:start w:val="1"/>
      <w:numFmt w:val="upperLetter"/>
      <w:lvlText w:val="%2."/>
      <w:lvlJc w:val="left"/>
      <w:pPr>
        <w:ind w:left="3360" w:hanging="84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315962F1"/>
    <w:multiLevelType w:val="hybridMultilevel"/>
    <w:tmpl w:val="B1C8DBEC"/>
    <w:lvl w:ilvl="0" w:tplc="0E5EAC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D73744"/>
    <w:multiLevelType w:val="multilevel"/>
    <w:tmpl w:val="914EF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B3F0FBE"/>
    <w:multiLevelType w:val="hybridMultilevel"/>
    <w:tmpl w:val="2174A970"/>
    <w:lvl w:ilvl="0" w:tplc="F04AEC6A">
      <w:start w:val="1"/>
      <w:numFmt w:val="upperLetter"/>
      <w:lvlText w:val="%1."/>
      <w:lvlJc w:val="left"/>
      <w:pPr>
        <w:ind w:left="2535" w:hanging="360"/>
      </w:pPr>
      <w:rPr>
        <w:rFonts w:hint="default"/>
        <w:b w:val="0"/>
      </w:rPr>
    </w:lvl>
    <w:lvl w:ilvl="1" w:tplc="04090019">
      <w:start w:val="1"/>
      <w:numFmt w:val="lowerLetter"/>
      <w:lvlText w:val="%2."/>
      <w:lvlJc w:val="left"/>
      <w:pPr>
        <w:ind w:left="3255" w:hanging="360"/>
      </w:pPr>
    </w:lvl>
    <w:lvl w:ilvl="2" w:tplc="0409001B" w:tentative="1">
      <w:start w:val="1"/>
      <w:numFmt w:val="lowerRoman"/>
      <w:lvlText w:val="%3."/>
      <w:lvlJc w:val="right"/>
      <w:pPr>
        <w:ind w:left="3975" w:hanging="180"/>
      </w:pPr>
    </w:lvl>
    <w:lvl w:ilvl="3" w:tplc="0409000F" w:tentative="1">
      <w:start w:val="1"/>
      <w:numFmt w:val="decimal"/>
      <w:lvlText w:val="%4."/>
      <w:lvlJc w:val="left"/>
      <w:pPr>
        <w:ind w:left="4695" w:hanging="360"/>
      </w:pPr>
    </w:lvl>
    <w:lvl w:ilvl="4" w:tplc="04090019" w:tentative="1">
      <w:start w:val="1"/>
      <w:numFmt w:val="lowerLetter"/>
      <w:lvlText w:val="%5."/>
      <w:lvlJc w:val="left"/>
      <w:pPr>
        <w:ind w:left="5415" w:hanging="360"/>
      </w:pPr>
    </w:lvl>
    <w:lvl w:ilvl="5" w:tplc="0409001B" w:tentative="1">
      <w:start w:val="1"/>
      <w:numFmt w:val="lowerRoman"/>
      <w:lvlText w:val="%6."/>
      <w:lvlJc w:val="right"/>
      <w:pPr>
        <w:ind w:left="6135" w:hanging="180"/>
      </w:pPr>
    </w:lvl>
    <w:lvl w:ilvl="6" w:tplc="0409000F" w:tentative="1">
      <w:start w:val="1"/>
      <w:numFmt w:val="decimal"/>
      <w:lvlText w:val="%7."/>
      <w:lvlJc w:val="left"/>
      <w:pPr>
        <w:ind w:left="6855" w:hanging="360"/>
      </w:pPr>
    </w:lvl>
    <w:lvl w:ilvl="7" w:tplc="04090019" w:tentative="1">
      <w:start w:val="1"/>
      <w:numFmt w:val="lowerLetter"/>
      <w:lvlText w:val="%8."/>
      <w:lvlJc w:val="left"/>
      <w:pPr>
        <w:ind w:left="7575" w:hanging="360"/>
      </w:pPr>
    </w:lvl>
    <w:lvl w:ilvl="8" w:tplc="0409001B" w:tentative="1">
      <w:start w:val="1"/>
      <w:numFmt w:val="lowerRoman"/>
      <w:lvlText w:val="%9."/>
      <w:lvlJc w:val="right"/>
      <w:pPr>
        <w:ind w:left="8295" w:hanging="180"/>
      </w:pPr>
    </w:lvl>
  </w:abstractNum>
  <w:abstractNum w:abstractNumId="14" w15:restartNumberingAfterBreak="0">
    <w:nsid w:val="3CC10839"/>
    <w:multiLevelType w:val="hybridMultilevel"/>
    <w:tmpl w:val="9064CAA6"/>
    <w:lvl w:ilvl="0" w:tplc="04090015">
      <w:start w:val="16"/>
      <w:numFmt w:val="upp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D0525B9"/>
    <w:multiLevelType w:val="hybridMultilevel"/>
    <w:tmpl w:val="4A9EE004"/>
    <w:lvl w:ilvl="0" w:tplc="99CEF722">
      <w:start w:val="1"/>
      <w:numFmt w:val="upperLetter"/>
      <w:lvlText w:val="%1."/>
      <w:lvlJc w:val="left"/>
      <w:pPr>
        <w:ind w:left="1725" w:hanging="360"/>
      </w:pPr>
      <w:rPr>
        <w:rFonts w:hint="default"/>
      </w:rPr>
    </w:lvl>
    <w:lvl w:ilvl="1" w:tplc="D15E9F36">
      <w:start w:val="1"/>
      <w:numFmt w:val="decimal"/>
      <w:lvlText w:val="%2."/>
      <w:lvlJc w:val="left"/>
      <w:pPr>
        <w:ind w:left="2475" w:hanging="390"/>
      </w:pPr>
      <w:rPr>
        <w:rFonts w:hint="default"/>
      </w:rPr>
    </w:lvl>
    <w:lvl w:ilvl="2" w:tplc="0409001B" w:tentative="1">
      <w:start w:val="1"/>
      <w:numFmt w:val="lowerRoman"/>
      <w:lvlText w:val="%3."/>
      <w:lvlJc w:val="right"/>
      <w:pPr>
        <w:ind w:left="3165" w:hanging="180"/>
      </w:pPr>
    </w:lvl>
    <w:lvl w:ilvl="3" w:tplc="0409000F" w:tentative="1">
      <w:start w:val="1"/>
      <w:numFmt w:val="decimal"/>
      <w:lvlText w:val="%4."/>
      <w:lvlJc w:val="left"/>
      <w:pPr>
        <w:ind w:left="3885" w:hanging="360"/>
      </w:pPr>
    </w:lvl>
    <w:lvl w:ilvl="4" w:tplc="04090019" w:tentative="1">
      <w:start w:val="1"/>
      <w:numFmt w:val="lowerLetter"/>
      <w:lvlText w:val="%5."/>
      <w:lvlJc w:val="left"/>
      <w:pPr>
        <w:ind w:left="4605" w:hanging="360"/>
      </w:pPr>
    </w:lvl>
    <w:lvl w:ilvl="5" w:tplc="0409001B" w:tentative="1">
      <w:start w:val="1"/>
      <w:numFmt w:val="lowerRoman"/>
      <w:lvlText w:val="%6."/>
      <w:lvlJc w:val="right"/>
      <w:pPr>
        <w:ind w:left="5325" w:hanging="180"/>
      </w:pPr>
    </w:lvl>
    <w:lvl w:ilvl="6" w:tplc="0409000F" w:tentative="1">
      <w:start w:val="1"/>
      <w:numFmt w:val="decimal"/>
      <w:lvlText w:val="%7."/>
      <w:lvlJc w:val="left"/>
      <w:pPr>
        <w:ind w:left="6045" w:hanging="360"/>
      </w:pPr>
    </w:lvl>
    <w:lvl w:ilvl="7" w:tplc="04090019" w:tentative="1">
      <w:start w:val="1"/>
      <w:numFmt w:val="lowerLetter"/>
      <w:lvlText w:val="%8."/>
      <w:lvlJc w:val="left"/>
      <w:pPr>
        <w:ind w:left="6765" w:hanging="360"/>
      </w:pPr>
    </w:lvl>
    <w:lvl w:ilvl="8" w:tplc="0409001B" w:tentative="1">
      <w:start w:val="1"/>
      <w:numFmt w:val="lowerRoman"/>
      <w:lvlText w:val="%9."/>
      <w:lvlJc w:val="right"/>
      <w:pPr>
        <w:ind w:left="7485" w:hanging="180"/>
      </w:pPr>
    </w:lvl>
  </w:abstractNum>
  <w:abstractNum w:abstractNumId="16" w15:restartNumberingAfterBreak="0">
    <w:nsid w:val="3E6A26E6"/>
    <w:multiLevelType w:val="hybridMultilevel"/>
    <w:tmpl w:val="09242662"/>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EF207DE"/>
    <w:multiLevelType w:val="hybridMultilevel"/>
    <w:tmpl w:val="13504386"/>
    <w:lvl w:ilvl="0" w:tplc="9B9428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211D3A"/>
    <w:multiLevelType w:val="hybridMultilevel"/>
    <w:tmpl w:val="FBE65920"/>
    <w:lvl w:ilvl="0" w:tplc="AAF286C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932F96"/>
    <w:multiLevelType w:val="hybridMultilevel"/>
    <w:tmpl w:val="AF387C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0315AB"/>
    <w:multiLevelType w:val="hybridMultilevel"/>
    <w:tmpl w:val="23E8C9AE"/>
    <w:lvl w:ilvl="0" w:tplc="D5D4BEA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FA752C"/>
    <w:multiLevelType w:val="hybridMultilevel"/>
    <w:tmpl w:val="A856886C"/>
    <w:lvl w:ilvl="0" w:tplc="BC78C5EC">
      <w:start w:val="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BA2153"/>
    <w:multiLevelType w:val="hybridMultilevel"/>
    <w:tmpl w:val="3C46AE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E76448"/>
    <w:multiLevelType w:val="hybridMultilevel"/>
    <w:tmpl w:val="E2A09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A80770"/>
    <w:multiLevelType w:val="multilevel"/>
    <w:tmpl w:val="2C8E89C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5" w15:restartNumberingAfterBreak="0">
    <w:nsid w:val="554906DB"/>
    <w:multiLevelType w:val="hybridMultilevel"/>
    <w:tmpl w:val="81BED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4D3B3A"/>
    <w:multiLevelType w:val="hybridMultilevel"/>
    <w:tmpl w:val="ADE8078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0350A3"/>
    <w:multiLevelType w:val="hybridMultilevel"/>
    <w:tmpl w:val="92845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5B3B0E"/>
    <w:multiLevelType w:val="hybridMultilevel"/>
    <w:tmpl w:val="41EEB662"/>
    <w:lvl w:ilvl="0" w:tplc="EA207E5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9" w15:restartNumberingAfterBreak="0">
    <w:nsid w:val="5C416D65"/>
    <w:multiLevelType w:val="hybridMultilevel"/>
    <w:tmpl w:val="3022D918"/>
    <w:lvl w:ilvl="0" w:tplc="40E87572">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0" w15:restartNumberingAfterBreak="0">
    <w:nsid w:val="5F306EEE"/>
    <w:multiLevelType w:val="hybridMultilevel"/>
    <w:tmpl w:val="DD9074D4"/>
    <w:lvl w:ilvl="0" w:tplc="0409000F">
      <w:start w:val="1"/>
      <w:numFmt w:val="decimal"/>
      <w:lvlText w:val="%1."/>
      <w:lvlJc w:val="left"/>
      <w:pPr>
        <w:ind w:left="2580" w:hanging="360"/>
      </w:pPr>
    </w:lvl>
    <w:lvl w:ilvl="1" w:tplc="04090019" w:tentative="1">
      <w:start w:val="1"/>
      <w:numFmt w:val="lowerLetter"/>
      <w:lvlText w:val="%2."/>
      <w:lvlJc w:val="left"/>
      <w:pPr>
        <w:ind w:left="3300" w:hanging="360"/>
      </w:pPr>
    </w:lvl>
    <w:lvl w:ilvl="2" w:tplc="0409001B" w:tentative="1">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31" w15:restartNumberingAfterBreak="0">
    <w:nsid w:val="602F3244"/>
    <w:multiLevelType w:val="hybridMultilevel"/>
    <w:tmpl w:val="18A27FC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2714687"/>
    <w:multiLevelType w:val="hybridMultilevel"/>
    <w:tmpl w:val="BD54DCD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6F566A"/>
    <w:multiLevelType w:val="hybridMultilevel"/>
    <w:tmpl w:val="02A86122"/>
    <w:lvl w:ilvl="0" w:tplc="848EAAC6">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4" w15:restartNumberingAfterBreak="0">
    <w:nsid w:val="64265595"/>
    <w:multiLevelType w:val="hybridMultilevel"/>
    <w:tmpl w:val="1220C0C4"/>
    <w:lvl w:ilvl="0" w:tplc="AB16FDAA">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5" w15:restartNumberingAfterBreak="0">
    <w:nsid w:val="64B52F1F"/>
    <w:multiLevelType w:val="hybridMultilevel"/>
    <w:tmpl w:val="CE02A2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F43AAD"/>
    <w:multiLevelType w:val="hybridMultilevel"/>
    <w:tmpl w:val="170C9EF8"/>
    <w:lvl w:ilvl="0" w:tplc="DE1A46D0">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A156E95"/>
    <w:multiLevelType w:val="hybridMultilevel"/>
    <w:tmpl w:val="3BA237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1C48CE"/>
    <w:multiLevelType w:val="multilevel"/>
    <w:tmpl w:val="30FED3C0"/>
    <w:lvl w:ilvl="0">
      <w:start w:val="8"/>
      <w:numFmt w:val="decimal"/>
      <w:pStyle w:val="Heading1"/>
      <w:lvlText w:val="%1.11.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9" w15:restartNumberingAfterBreak="0">
    <w:nsid w:val="7B750839"/>
    <w:multiLevelType w:val="multilevel"/>
    <w:tmpl w:val="B1AC9740"/>
    <w:lvl w:ilvl="0">
      <w:start w:val="1"/>
      <w:numFmt w:val="decimal"/>
      <w:pStyle w:val="RFPHead1"/>
      <w:lvlText w:val="%1.0"/>
      <w:lvlJc w:val="left"/>
      <w:pPr>
        <w:tabs>
          <w:tab w:val="num" w:pos="1440"/>
        </w:tabs>
        <w:ind w:left="1440" w:hanging="1440"/>
      </w:pPr>
      <w:rPr>
        <w:rFonts w:hint="default"/>
      </w:rPr>
    </w:lvl>
    <w:lvl w:ilvl="1">
      <w:start w:val="1"/>
      <w:numFmt w:val="decimal"/>
      <w:pStyle w:val="RFPHead2"/>
      <w:lvlText w:val="%1.%2"/>
      <w:lvlJc w:val="left"/>
      <w:pPr>
        <w:tabs>
          <w:tab w:val="num" w:pos="1620"/>
        </w:tabs>
        <w:ind w:left="1620" w:hanging="720"/>
      </w:pPr>
      <w:rPr>
        <w:rFonts w:hint="default"/>
        <w:b w:val="0"/>
        <w:i w:val="0"/>
      </w:rPr>
    </w:lvl>
    <w:lvl w:ilvl="2">
      <w:start w:val="1"/>
      <w:numFmt w:val="decimal"/>
      <w:pStyle w:val="RFPLevel3"/>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0" w15:restartNumberingAfterBreak="0">
    <w:nsid w:val="7D591322"/>
    <w:multiLevelType w:val="multilevel"/>
    <w:tmpl w:val="4F7A4E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EB250E8"/>
    <w:multiLevelType w:val="hybridMultilevel"/>
    <w:tmpl w:val="3AE4B1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0"/>
  </w:num>
  <w:num w:numId="3">
    <w:abstractNumId w:val="39"/>
  </w:num>
  <w:num w:numId="4">
    <w:abstractNumId w:val="4"/>
  </w:num>
  <w:num w:numId="5">
    <w:abstractNumId w:val="41"/>
  </w:num>
  <w:num w:numId="6">
    <w:abstractNumId w:val="9"/>
  </w:num>
  <w:num w:numId="7">
    <w:abstractNumId w:val="21"/>
  </w:num>
  <w:num w:numId="8">
    <w:abstractNumId w:val="1"/>
  </w:num>
  <w:num w:numId="9">
    <w:abstractNumId w:val="19"/>
  </w:num>
  <w:num w:numId="10">
    <w:abstractNumId w:val="12"/>
  </w:num>
  <w:num w:numId="11">
    <w:abstractNumId w:val="5"/>
  </w:num>
  <w:num w:numId="12">
    <w:abstractNumId w:val="15"/>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40"/>
  </w:num>
  <w:num w:numId="24">
    <w:abstractNumId w:val="35"/>
  </w:num>
  <w:num w:numId="25">
    <w:abstractNumId w:val="3"/>
  </w:num>
  <w:num w:numId="26">
    <w:abstractNumId w:val="27"/>
  </w:num>
  <w:num w:numId="27">
    <w:abstractNumId w:val="14"/>
  </w:num>
  <w:num w:numId="28">
    <w:abstractNumId w:val="13"/>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30"/>
  </w:num>
  <w:num w:numId="36">
    <w:abstractNumId w:val="2"/>
  </w:num>
  <w:num w:numId="37">
    <w:abstractNumId w:val="16"/>
  </w:num>
  <w:num w:numId="38">
    <w:abstractNumId w:val="17"/>
  </w:num>
  <w:num w:numId="39">
    <w:abstractNumId w:val="11"/>
  </w:num>
  <w:num w:numId="40">
    <w:abstractNumId w:val="23"/>
  </w:num>
  <w:num w:numId="41">
    <w:abstractNumId w:val="32"/>
  </w:num>
  <w:num w:numId="42">
    <w:abstractNumId w:val="26"/>
  </w:num>
  <w:num w:numId="43">
    <w:abstractNumId w:val="37"/>
  </w:num>
  <w:num w:numId="44">
    <w:abstractNumId w:val="22"/>
  </w:num>
  <w:num w:numId="45">
    <w:abstractNumId w:val="20"/>
  </w:num>
  <w:num w:numId="46">
    <w:abstractNumId w:val="36"/>
  </w:num>
  <w:num w:numId="47">
    <w:abstractNumId w:val="31"/>
  </w:num>
  <w:num w:numId="48">
    <w:abstractNumId w:val="18"/>
  </w:num>
  <w:num w:numId="49">
    <w:abstractNumId w:val="25"/>
  </w:num>
  <w:num w:numId="50">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614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D57"/>
    <w:rsid w:val="00010632"/>
    <w:rsid w:val="000132E6"/>
    <w:rsid w:val="000149B5"/>
    <w:rsid w:val="00023F68"/>
    <w:rsid w:val="00025AA3"/>
    <w:rsid w:val="00026910"/>
    <w:rsid w:val="00027AF5"/>
    <w:rsid w:val="00033556"/>
    <w:rsid w:val="00037EF5"/>
    <w:rsid w:val="00046CD5"/>
    <w:rsid w:val="00053779"/>
    <w:rsid w:val="00056BEE"/>
    <w:rsid w:val="00057E59"/>
    <w:rsid w:val="00060335"/>
    <w:rsid w:val="00065642"/>
    <w:rsid w:val="0007163D"/>
    <w:rsid w:val="0007734B"/>
    <w:rsid w:val="00087A23"/>
    <w:rsid w:val="00093940"/>
    <w:rsid w:val="000970A5"/>
    <w:rsid w:val="000C009E"/>
    <w:rsid w:val="000C2DAF"/>
    <w:rsid w:val="000C7C2C"/>
    <w:rsid w:val="000D1575"/>
    <w:rsid w:val="000D1CFA"/>
    <w:rsid w:val="000D6673"/>
    <w:rsid w:val="000E102A"/>
    <w:rsid w:val="000E2491"/>
    <w:rsid w:val="000E2856"/>
    <w:rsid w:val="000E66DB"/>
    <w:rsid w:val="000F703D"/>
    <w:rsid w:val="0010057B"/>
    <w:rsid w:val="00101177"/>
    <w:rsid w:val="00104A21"/>
    <w:rsid w:val="001207C0"/>
    <w:rsid w:val="00121B9C"/>
    <w:rsid w:val="001230B7"/>
    <w:rsid w:val="00123D2C"/>
    <w:rsid w:val="00130494"/>
    <w:rsid w:val="001435F5"/>
    <w:rsid w:val="00146F26"/>
    <w:rsid w:val="00150180"/>
    <w:rsid w:val="0015588A"/>
    <w:rsid w:val="00155F4F"/>
    <w:rsid w:val="0015600B"/>
    <w:rsid w:val="00161A18"/>
    <w:rsid w:val="001645C9"/>
    <w:rsid w:val="001672C4"/>
    <w:rsid w:val="00174A7B"/>
    <w:rsid w:val="00175E60"/>
    <w:rsid w:val="001811B5"/>
    <w:rsid w:val="00183A45"/>
    <w:rsid w:val="001908F5"/>
    <w:rsid w:val="00194460"/>
    <w:rsid w:val="001961F5"/>
    <w:rsid w:val="001966E3"/>
    <w:rsid w:val="001A15D4"/>
    <w:rsid w:val="001A202D"/>
    <w:rsid w:val="001A3761"/>
    <w:rsid w:val="001A3DBC"/>
    <w:rsid w:val="001A6846"/>
    <w:rsid w:val="001B54F9"/>
    <w:rsid w:val="001C33D3"/>
    <w:rsid w:val="001C42C6"/>
    <w:rsid w:val="001C54B4"/>
    <w:rsid w:val="001C6DF7"/>
    <w:rsid w:val="001D14C1"/>
    <w:rsid w:val="001D202A"/>
    <w:rsid w:val="001D5293"/>
    <w:rsid w:val="001D60FD"/>
    <w:rsid w:val="001E2AA2"/>
    <w:rsid w:val="001E4377"/>
    <w:rsid w:val="001E45E1"/>
    <w:rsid w:val="001F2E55"/>
    <w:rsid w:val="001F5287"/>
    <w:rsid w:val="00200CB4"/>
    <w:rsid w:val="0020474C"/>
    <w:rsid w:val="00204D9D"/>
    <w:rsid w:val="0021106B"/>
    <w:rsid w:val="0021477B"/>
    <w:rsid w:val="002206F6"/>
    <w:rsid w:val="00222DF0"/>
    <w:rsid w:val="002235DD"/>
    <w:rsid w:val="00224A51"/>
    <w:rsid w:val="00231CF4"/>
    <w:rsid w:val="00235183"/>
    <w:rsid w:val="00235520"/>
    <w:rsid w:val="002364C5"/>
    <w:rsid w:val="00251D6B"/>
    <w:rsid w:val="00252265"/>
    <w:rsid w:val="00256BB4"/>
    <w:rsid w:val="00257472"/>
    <w:rsid w:val="0026667F"/>
    <w:rsid w:val="0026676A"/>
    <w:rsid w:val="0027304E"/>
    <w:rsid w:val="00280613"/>
    <w:rsid w:val="00286A7F"/>
    <w:rsid w:val="0029323C"/>
    <w:rsid w:val="00294856"/>
    <w:rsid w:val="00295015"/>
    <w:rsid w:val="002A4589"/>
    <w:rsid w:val="002B009C"/>
    <w:rsid w:val="002B215C"/>
    <w:rsid w:val="002B4025"/>
    <w:rsid w:val="002B6132"/>
    <w:rsid w:val="002C5A52"/>
    <w:rsid w:val="002C6445"/>
    <w:rsid w:val="002E33FA"/>
    <w:rsid w:val="002E6843"/>
    <w:rsid w:val="002F591F"/>
    <w:rsid w:val="002F764A"/>
    <w:rsid w:val="002F7A83"/>
    <w:rsid w:val="00301054"/>
    <w:rsid w:val="003056BB"/>
    <w:rsid w:val="00307096"/>
    <w:rsid w:val="00310101"/>
    <w:rsid w:val="00310243"/>
    <w:rsid w:val="003125C9"/>
    <w:rsid w:val="00312C56"/>
    <w:rsid w:val="00324C8C"/>
    <w:rsid w:val="00332BB3"/>
    <w:rsid w:val="00333E24"/>
    <w:rsid w:val="00334D25"/>
    <w:rsid w:val="00337FD9"/>
    <w:rsid w:val="00340489"/>
    <w:rsid w:val="00344765"/>
    <w:rsid w:val="00344773"/>
    <w:rsid w:val="003448B6"/>
    <w:rsid w:val="003451D1"/>
    <w:rsid w:val="00357CDA"/>
    <w:rsid w:val="00360F70"/>
    <w:rsid w:val="00364C3D"/>
    <w:rsid w:val="00370884"/>
    <w:rsid w:val="00373DE8"/>
    <w:rsid w:val="003832BE"/>
    <w:rsid w:val="003876FB"/>
    <w:rsid w:val="003A05F8"/>
    <w:rsid w:val="003A11FC"/>
    <w:rsid w:val="003C2844"/>
    <w:rsid w:val="003D2658"/>
    <w:rsid w:val="003D3D4C"/>
    <w:rsid w:val="003E283B"/>
    <w:rsid w:val="003E4E74"/>
    <w:rsid w:val="003E6C47"/>
    <w:rsid w:val="003E738D"/>
    <w:rsid w:val="003E7781"/>
    <w:rsid w:val="003F0B5A"/>
    <w:rsid w:val="003F10EC"/>
    <w:rsid w:val="003F1612"/>
    <w:rsid w:val="003F5B7B"/>
    <w:rsid w:val="003F7BF5"/>
    <w:rsid w:val="004003CF"/>
    <w:rsid w:val="004016C6"/>
    <w:rsid w:val="0040175F"/>
    <w:rsid w:val="004040EB"/>
    <w:rsid w:val="004115BA"/>
    <w:rsid w:val="004136A0"/>
    <w:rsid w:val="00417F6D"/>
    <w:rsid w:val="004200AD"/>
    <w:rsid w:val="004225E4"/>
    <w:rsid w:val="00431D70"/>
    <w:rsid w:val="00437AD9"/>
    <w:rsid w:val="0044036E"/>
    <w:rsid w:val="00457D0D"/>
    <w:rsid w:val="00457F10"/>
    <w:rsid w:val="00463CDC"/>
    <w:rsid w:val="00464BC3"/>
    <w:rsid w:val="0047167A"/>
    <w:rsid w:val="004A49F1"/>
    <w:rsid w:val="004A64BB"/>
    <w:rsid w:val="004B151C"/>
    <w:rsid w:val="004C12EA"/>
    <w:rsid w:val="004C160B"/>
    <w:rsid w:val="004C2EAE"/>
    <w:rsid w:val="004C2F78"/>
    <w:rsid w:val="004E33CC"/>
    <w:rsid w:val="004E6669"/>
    <w:rsid w:val="004E6786"/>
    <w:rsid w:val="004E6D65"/>
    <w:rsid w:val="004E708B"/>
    <w:rsid w:val="004F12E0"/>
    <w:rsid w:val="004F2C7B"/>
    <w:rsid w:val="004F41FE"/>
    <w:rsid w:val="004F4691"/>
    <w:rsid w:val="004F65AB"/>
    <w:rsid w:val="00504095"/>
    <w:rsid w:val="00515C77"/>
    <w:rsid w:val="005213D8"/>
    <w:rsid w:val="005235A6"/>
    <w:rsid w:val="00525339"/>
    <w:rsid w:val="00525701"/>
    <w:rsid w:val="00525C67"/>
    <w:rsid w:val="00527843"/>
    <w:rsid w:val="00531FE0"/>
    <w:rsid w:val="005323A2"/>
    <w:rsid w:val="00533031"/>
    <w:rsid w:val="0053576C"/>
    <w:rsid w:val="00543C31"/>
    <w:rsid w:val="00544A4B"/>
    <w:rsid w:val="00553CCD"/>
    <w:rsid w:val="00556576"/>
    <w:rsid w:val="00557CEF"/>
    <w:rsid w:val="0056543D"/>
    <w:rsid w:val="0057247C"/>
    <w:rsid w:val="005805C6"/>
    <w:rsid w:val="0058075F"/>
    <w:rsid w:val="005809ED"/>
    <w:rsid w:val="00583B73"/>
    <w:rsid w:val="00585510"/>
    <w:rsid w:val="00585A8A"/>
    <w:rsid w:val="00585BD4"/>
    <w:rsid w:val="0058620C"/>
    <w:rsid w:val="00591417"/>
    <w:rsid w:val="00591B1B"/>
    <w:rsid w:val="00592C94"/>
    <w:rsid w:val="00593FF8"/>
    <w:rsid w:val="0059429C"/>
    <w:rsid w:val="00597252"/>
    <w:rsid w:val="005A0472"/>
    <w:rsid w:val="005A3576"/>
    <w:rsid w:val="005A686B"/>
    <w:rsid w:val="005C2049"/>
    <w:rsid w:val="005D017B"/>
    <w:rsid w:val="005D1BFC"/>
    <w:rsid w:val="005D3982"/>
    <w:rsid w:val="005D3E93"/>
    <w:rsid w:val="005D5205"/>
    <w:rsid w:val="005E23F6"/>
    <w:rsid w:val="005E5616"/>
    <w:rsid w:val="005F0DA9"/>
    <w:rsid w:val="005F55B1"/>
    <w:rsid w:val="0060029F"/>
    <w:rsid w:val="00600A02"/>
    <w:rsid w:val="00601D40"/>
    <w:rsid w:val="006059D8"/>
    <w:rsid w:val="00614D70"/>
    <w:rsid w:val="00616BC3"/>
    <w:rsid w:val="00616BE5"/>
    <w:rsid w:val="00622279"/>
    <w:rsid w:val="00627654"/>
    <w:rsid w:val="00630F7E"/>
    <w:rsid w:val="006327B7"/>
    <w:rsid w:val="00632BA7"/>
    <w:rsid w:val="00647538"/>
    <w:rsid w:val="00650654"/>
    <w:rsid w:val="00654E56"/>
    <w:rsid w:val="00656663"/>
    <w:rsid w:val="0066118C"/>
    <w:rsid w:val="0066197A"/>
    <w:rsid w:val="00677144"/>
    <w:rsid w:val="00677EBB"/>
    <w:rsid w:val="006877A4"/>
    <w:rsid w:val="006928F4"/>
    <w:rsid w:val="006A0E05"/>
    <w:rsid w:val="006A154C"/>
    <w:rsid w:val="006B58F9"/>
    <w:rsid w:val="006E4C0C"/>
    <w:rsid w:val="006F127C"/>
    <w:rsid w:val="006F4814"/>
    <w:rsid w:val="006F552B"/>
    <w:rsid w:val="007025F6"/>
    <w:rsid w:val="00704ADF"/>
    <w:rsid w:val="00704C47"/>
    <w:rsid w:val="00707E38"/>
    <w:rsid w:val="00713FF8"/>
    <w:rsid w:val="007142D5"/>
    <w:rsid w:val="00721185"/>
    <w:rsid w:val="0072630F"/>
    <w:rsid w:val="00740CD3"/>
    <w:rsid w:val="00740FE5"/>
    <w:rsid w:val="00741B82"/>
    <w:rsid w:val="00743EAE"/>
    <w:rsid w:val="00744CB6"/>
    <w:rsid w:val="007503C8"/>
    <w:rsid w:val="00752CFB"/>
    <w:rsid w:val="00756853"/>
    <w:rsid w:val="00757716"/>
    <w:rsid w:val="00761D33"/>
    <w:rsid w:val="00763BD4"/>
    <w:rsid w:val="0077165B"/>
    <w:rsid w:val="007733B6"/>
    <w:rsid w:val="00775C47"/>
    <w:rsid w:val="00780000"/>
    <w:rsid w:val="00781119"/>
    <w:rsid w:val="00781728"/>
    <w:rsid w:val="0078294B"/>
    <w:rsid w:val="00785824"/>
    <w:rsid w:val="00790263"/>
    <w:rsid w:val="0079361E"/>
    <w:rsid w:val="00797D46"/>
    <w:rsid w:val="007A0FDD"/>
    <w:rsid w:val="007A7A81"/>
    <w:rsid w:val="007B339F"/>
    <w:rsid w:val="007B59A3"/>
    <w:rsid w:val="007C65B7"/>
    <w:rsid w:val="007D1879"/>
    <w:rsid w:val="007D287A"/>
    <w:rsid w:val="007D5E76"/>
    <w:rsid w:val="007D74FE"/>
    <w:rsid w:val="007E5E2D"/>
    <w:rsid w:val="007E69D0"/>
    <w:rsid w:val="007F3590"/>
    <w:rsid w:val="007F48D0"/>
    <w:rsid w:val="007F4CAE"/>
    <w:rsid w:val="007F7EAF"/>
    <w:rsid w:val="008022EB"/>
    <w:rsid w:val="008126D1"/>
    <w:rsid w:val="00816631"/>
    <w:rsid w:val="00817AE8"/>
    <w:rsid w:val="00817E0A"/>
    <w:rsid w:val="0082213B"/>
    <w:rsid w:val="00822751"/>
    <w:rsid w:val="00823FEB"/>
    <w:rsid w:val="00826F9B"/>
    <w:rsid w:val="00830447"/>
    <w:rsid w:val="00833533"/>
    <w:rsid w:val="00834407"/>
    <w:rsid w:val="00834DFD"/>
    <w:rsid w:val="00835DC3"/>
    <w:rsid w:val="00842FD8"/>
    <w:rsid w:val="00844752"/>
    <w:rsid w:val="008521FE"/>
    <w:rsid w:val="00860414"/>
    <w:rsid w:val="00871FEA"/>
    <w:rsid w:val="00883400"/>
    <w:rsid w:val="0088483C"/>
    <w:rsid w:val="00884F27"/>
    <w:rsid w:val="0089022E"/>
    <w:rsid w:val="00895D12"/>
    <w:rsid w:val="008A00A2"/>
    <w:rsid w:val="008A0FE0"/>
    <w:rsid w:val="008B0A13"/>
    <w:rsid w:val="008B57D8"/>
    <w:rsid w:val="008B6A2D"/>
    <w:rsid w:val="008B6E4B"/>
    <w:rsid w:val="008B78B9"/>
    <w:rsid w:val="008B7C7F"/>
    <w:rsid w:val="008C2BFC"/>
    <w:rsid w:val="008C4DC7"/>
    <w:rsid w:val="008C519E"/>
    <w:rsid w:val="008D17D4"/>
    <w:rsid w:val="008D3E03"/>
    <w:rsid w:val="008F17BB"/>
    <w:rsid w:val="008F342E"/>
    <w:rsid w:val="008F3DD3"/>
    <w:rsid w:val="008F5F95"/>
    <w:rsid w:val="00920127"/>
    <w:rsid w:val="009221CE"/>
    <w:rsid w:val="00924C88"/>
    <w:rsid w:val="00930525"/>
    <w:rsid w:val="00936425"/>
    <w:rsid w:val="009376E5"/>
    <w:rsid w:val="00945193"/>
    <w:rsid w:val="0094600A"/>
    <w:rsid w:val="00950B56"/>
    <w:rsid w:val="0095302C"/>
    <w:rsid w:val="009550AF"/>
    <w:rsid w:val="00960BA7"/>
    <w:rsid w:val="00962A6D"/>
    <w:rsid w:val="00973B81"/>
    <w:rsid w:val="00977C20"/>
    <w:rsid w:val="00987EDA"/>
    <w:rsid w:val="00991A38"/>
    <w:rsid w:val="009A67C0"/>
    <w:rsid w:val="009B7EA1"/>
    <w:rsid w:val="009C17AD"/>
    <w:rsid w:val="009C425C"/>
    <w:rsid w:val="009C6808"/>
    <w:rsid w:val="009D02B8"/>
    <w:rsid w:val="009D0EA9"/>
    <w:rsid w:val="009D111A"/>
    <w:rsid w:val="009D5EFB"/>
    <w:rsid w:val="009E087C"/>
    <w:rsid w:val="009E450A"/>
    <w:rsid w:val="009E48CA"/>
    <w:rsid w:val="009F0A89"/>
    <w:rsid w:val="009F11FC"/>
    <w:rsid w:val="009F4715"/>
    <w:rsid w:val="00A02342"/>
    <w:rsid w:val="00A056A3"/>
    <w:rsid w:val="00A1428A"/>
    <w:rsid w:val="00A21D57"/>
    <w:rsid w:val="00A2334A"/>
    <w:rsid w:val="00A27854"/>
    <w:rsid w:val="00A27D2C"/>
    <w:rsid w:val="00A339F1"/>
    <w:rsid w:val="00A35CBF"/>
    <w:rsid w:val="00A44B19"/>
    <w:rsid w:val="00A44EE9"/>
    <w:rsid w:val="00A45121"/>
    <w:rsid w:val="00A60FD1"/>
    <w:rsid w:val="00A66B66"/>
    <w:rsid w:val="00A77B16"/>
    <w:rsid w:val="00A84913"/>
    <w:rsid w:val="00A92617"/>
    <w:rsid w:val="00A92DBA"/>
    <w:rsid w:val="00A950D7"/>
    <w:rsid w:val="00A9535C"/>
    <w:rsid w:val="00A960E5"/>
    <w:rsid w:val="00AA31EB"/>
    <w:rsid w:val="00AA528D"/>
    <w:rsid w:val="00AB53E5"/>
    <w:rsid w:val="00AC1712"/>
    <w:rsid w:val="00AC1DD0"/>
    <w:rsid w:val="00AC238A"/>
    <w:rsid w:val="00AC77B4"/>
    <w:rsid w:val="00AD2CB4"/>
    <w:rsid w:val="00AD6C2C"/>
    <w:rsid w:val="00AE7F31"/>
    <w:rsid w:val="00AF0D2C"/>
    <w:rsid w:val="00AF142C"/>
    <w:rsid w:val="00AF706C"/>
    <w:rsid w:val="00B06EB1"/>
    <w:rsid w:val="00B12BAC"/>
    <w:rsid w:val="00B20471"/>
    <w:rsid w:val="00B2510C"/>
    <w:rsid w:val="00B26778"/>
    <w:rsid w:val="00B27491"/>
    <w:rsid w:val="00B366B0"/>
    <w:rsid w:val="00B432FD"/>
    <w:rsid w:val="00B53811"/>
    <w:rsid w:val="00B55049"/>
    <w:rsid w:val="00B6022C"/>
    <w:rsid w:val="00B713F8"/>
    <w:rsid w:val="00B72BB0"/>
    <w:rsid w:val="00B73628"/>
    <w:rsid w:val="00B73915"/>
    <w:rsid w:val="00B82CF0"/>
    <w:rsid w:val="00B85FCF"/>
    <w:rsid w:val="00B86AC8"/>
    <w:rsid w:val="00BA6ED0"/>
    <w:rsid w:val="00BA6F69"/>
    <w:rsid w:val="00BB13F5"/>
    <w:rsid w:val="00BB6A66"/>
    <w:rsid w:val="00BC1A01"/>
    <w:rsid w:val="00BC2158"/>
    <w:rsid w:val="00BC51E6"/>
    <w:rsid w:val="00BC6F40"/>
    <w:rsid w:val="00BD21D0"/>
    <w:rsid w:val="00BD3D53"/>
    <w:rsid w:val="00BD42FD"/>
    <w:rsid w:val="00BE0501"/>
    <w:rsid w:val="00BE3EAF"/>
    <w:rsid w:val="00BF38D1"/>
    <w:rsid w:val="00BF7F79"/>
    <w:rsid w:val="00C13E9A"/>
    <w:rsid w:val="00C23E86"/>
    <w:rsid w:val="00C340D6"/>
    <w:rsid w:val="00C50FE8"/>
    <w:rsid w:val="00C519C9"/>
    <w:rsid w:val="00C53766"/>
    <w:rsid w:val="00C53BE4"/>
    <w:rsid w:val="00C57027"/>
    <w:rsid w:val="00C65A17"/>
    <w:rsid w:val="00C67EAF"/>
    <w:rsid w:val="00C704DE"/>
    <w:rsid w:val="00C72A3D"/>
    <w:rsid w:val="00C72F0D"/>
    <w:rsid w:val="00C734A7"/>
    <w:rsid w:val="00C77261"/>
    <w:rsid w:val="00C7774A"/>
    <w:rsid w:val="00C77F68"/>
    <w:rsid w:val="00C85896"/>
    <w:rsid w:val="00C90684"/>
    <w:rsid w:val="00C90ABC"/>
    <w:rsid w:val="00C921DF"/>
    <w:rsid w:val="00C95FD5"/>
    <w:rsid w:val="00CA1DB9"/>
    <w:rsid w:val="00CC1B01"/>
    <w:rsid w:val="00CC2367"/>
    <w:rsid w:val="00CC50A8"/>
    <w:rsid w:val="00CC69A8"/>
    <w:rsid w:val="00CD5304"/>
    <w:rsid w:val="00CE673C"/>
    <w:rsid w:val="00CF0163"/>
    <w:rsid w:val="00CF1E1F"/>
    <w:rsid w:val="00CF2134"/>
    <w:rsid w:val="00CF664C"/>
    <w:rsid w:val="00D0060C"/>
    <w:rsid w:val="00D1453F"/>
    <w:rsid w:val="00D15AC6"/>
    <w:rsid w:val="00D267C6"/>
    <w:rsid w:val="00D31109"/>
    <w:rsid w:val="00D34AF1"/>
    <w:rsid w:val="00D47131"/>
    <w:rsid w:val="00D5096C"/>
    <w:rsid w:val="00D66B7E"/>
    <w:rsid w:val="00D80DB1"/>
    <w:rsid w:val="00D82335"/>
    <w:rsid w:val="00D8543A"/>
    <w:rsid w:val="00D9205A"/>
    <w:rsid w:val="00D920EA"/>
    <w:rsid w:val="00D95B8B"/>
    <w:rsid w:val="00D95DED"/>
    <w:rsid w:val="00DA3F50"/>
    <w:rsid w:val="00DA400C"/>
    <w:rsid w:val="00DB385E"/>
    <w:rsid w:val="00DB541D"/>
    <w:rsid w:val="00DB687D"/>
    <w:rsid w:val="00DC34A6"/>
    <w:rsid w:val="00DC7B4B"/>
    <w:rsid w:val="00DD4786"/>
    <w:rsid w:val="00DD5BAE"/>
    <w:rsid w:val="00DE1C24"/>
    <w:rsid w:val="00DE3420"/>
    <w:rsid w:val="00DE4246"/>
    <w:rsid w:val="00DE4527"/>
    <w:rsid w:val="00DF067B"/>
    <w:rsid w:val="00DF7847"/>
    <w:rsid w:val="00DF7D5C"/>
    <w:rsid w:val="00E04798"/>
    <w:rsid w:val="00E076F1"/>
    <w:rsid w:val="00E07A80"/>
    <w:rsid w:val="00E16B77"/>
    <w:rsid w:val="00E20A6C"/>
    <w:rsid w:val="00E254EA"/>
    <w:rsid w:val="00E26A53"/>
    <w:rsid w:val="00E31780"/>
    <w:rsid w:val="00E32E58"/>
    <w:rsid w:val="00E36581"/>
    <w:rsid w:val="00E40DCC"/>
    <w:rsid w:val="00E420CC"/>
    <w:rsid w:val="00E448AD"/>
    <w:rsid w:val="00E54849"/>
    <w:rsid w:val="00E558FB"/>
    <w:rsid w:val="00E60549"/>
    <w:rsid w:val="00E608EA"/>
    <w:rsid w:val="00E61474"/>
    <w:rsid w:val="00E62ED6"/>
    <w:rsid w:val="00E63248"/>
    <w:rsid w:val="00E6570A"/>
    <w:rsid w:val="00E659A6"/>
    <w:rsid w:val="00E667BB"/>
    <w:rsid w:val="00E755BC"/>
    <w:rsid w:val="00EA2706"/>
    <w:rsid w:val="00EA4399"/>
    <w:rsid w:val="00EB70B2"/>
    <w:rsid w:val="00EC1CFC"/>
    <w:rsid w:val="00EC2C2B"/>
    <w:rsid w:val="00EC2C8D"/>
    <w:rsid w:val="00EC2E47"/>
    <w:rsid w:val="00EC698B"/>
    <w:rsid w:val="00EC7E95"/>
    <w:rsid w:val="00ED045B"/>
    <w:rsid w:val="00ED3BEA"/>
    <w:rsid w:val="00EE051A"/>
    <w:rsid w:val="00EE748B"/>
    <w:rsid w:val="00EF7363"/>
    <w:rsid w:val="00F01A79"/>
    <w:rsid w:val="00F01E13"/>
    <w:rsid w:val="00F1013F"/>
    <w:rsid w:val="00F12AE2"/>
    <w:rsid w:val="00F17CF8"/>
    <w:rsid w:val="00F22851"/>
    <w:rsid w:val="00F30957"/>
    <w:rsid w:val="00F32EE8"/>
    <w:rsid w:val="00F373D7"/>
    <w:rsid w:val="00F42144"/>
    <w:rsid w:val="00F436CE"/>
    <w:rsid w:val="00F4762B"/>
    <w:rsid w:val="00F519FF"/>
    <w:rsid w:val="00F602C1"/>
    <w:rsid w:val="00F60863"/>
    <w:rsid w:val="00F62C2C"/>
    <w:rsid w:val="00F6479C"/>
    <w:rsid w:val="00F67450"/>
    <w:rsid w:val="00F7462A"/>
    <w:rsid w:val="00F75FCB"/>
    <w:rsid w:val="00F81A93"/>
    <w:rsid w:val="00F8676F"/>
    <w:rsid w:val="00F869FE"/>
    <w:rsid w:val="00F91F4A"/>
    <w:rsid w:val="00F948F0"/>
    <w:rsid w:val="00F969BD"/>
    <w:rsid w:val="00F97606"/>
    <w:rsid w:val="00FA1813"/>
    <w:rsid w:val="00FA3AA3"/>
    <w:rsid w:val="00FA4A16"/>
    <w:rsid w:val="00FB57BE"/>
    <w:rsid w:val="00FC0ECE"/>
    <w:rsid w:val="00FC4A3D"/>
    <w:rsid w:val="00FD7B28"/>
    <w:rsid w:val="00FE048B"/>
    <w:rsid w:val="00FE17E0"/>
    <w:rsid w:val="00FE6D5D"/>
    <w:rsid w:val="00FE7FF4"/>
    <w:rsid w:val="00FF0121"/>
    <w:rsid w:val="00FF0812"/>
    <w:rsid w:val="00FF4527"/>
    <w:rsid w:val="00FF4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824B25D"/>
  <w15:docId w15:val="{F6A23D54-A26C-4A9E-8E3E-BCDD3B876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widowControl w:val="0"/>
      <w:numPr>
        <w:numId w:val="1"/>
      </w:numPr>
      <w:tabs>
        <w:tab w:val="left" w:pos="864"/>
      </w:tabs>
      <w:ind w:right="-144"/>
      <w:outlineLvl w:val="0"/>
    </w:pPr>
    <w:rPr>
      <w:szCs w:val="20"/>
    </w:rPr>
  </w:style>
  <w:style w:type="paragraph" w:styleId="Heading2">
    <w:name w:val="heading 2"/>
    <w:basedOn w:val="Normal"/>
    <w:next w:val="Normal"/>
    <w:qFormat/>
    <w:pPr>
      <w:keepNext/>
      <w:widowControl w:val="0"/>
      <w:numPr>
        <w:ilvl w:val="1"/>
        <w:numId w:val="1"/>
      </w:numPr>
      <w:jc w:val="both"/>
      <w:outlineLvl w:val="1"/>
    </w:pPr>
    <w:rPr>
      <w:szCs w:val="20"/>
    </w:rPr>
  </w:style>
  <w:style w:type="paragraph" w:styleId="Heading3">
    <w:name w:val="heading 3"/>
    <w:basedOn w:val="Normal"/>
    <w:next w:val="Normal"/>
    <w:qFormat/>
    <w:pPr>
      <w:keepNext/>
      <w:numPr>
        <w:ilvl w:val="2"/>
        <w:numId w:val="1"/>
      </w:numPr>
      <w:spacing w:before="240" w:after="60"/>
      <w:outlineLvl w:val="2"/>
    </w:pPr>
    <w:rPr>
      <w:rFonts w:ascii="Arial" w:hAnsi="Arial"/>
      <w:szCs w:val="20"/>
    </w:rPr>
  </w:style>
  <w:style w:type="paragraph" w:styleId="Heading4">
    <w:name w:val="heading 4"/>
    <w:basedOn w:val="Normal"/>
    <w:next w:val="Normal"/>
    <w:qFormat/>
    <w:pPr>
      <w:keepNext/>
      <w:numPr>
        <w:ilvl w:val="3"/>
        <w:numId w:val="1"/>
      </w:numPr>
      <w:spacing w:before="240" w:after="60"/>
      <w:outlineLvl w:val="3"/>
    </w:pPr>
    <w:rPr>
      <w:rFonts w:ascii="Arial" w:hAnsi="Arial"/>
      <w:b/>
      <w:szCs w:val="20"/>
    </w:rPr>
  </w:style>
  <w:style w:type="paragraph" w:styleId="Heading5">
    <w:name w:val="heading 5"/>
    <w:basedOn w:val="Normal"/>
    <w:next w:val="Normal"/>
    <w:qFormat/>
    <w:pPr>
      <w:numPr>
        <w:ilvl w:val="4"/>
        <w:numId w:val="1"/>
      </w:numPr>
      <w:spacing w:before="240" w:after="60"/>
      <w:outlineLvl w:val="4"/>
    </w:pPr>
    <w:rPr>
      <w:sz w:val="22"/>
      <w:szCs w:val="20"/>
    </w:rPr>
  </w:style>
  <w:style w:type="paragraph" w:styleId="Heading6">
    <w:name w:val="heading 6"/>
    <w:basedOn w:val="Normal"/>
    <w:next w:val="Normal"/>
    <w:qFormat/>
    <w:pPr>
      <w:numPr>
        <w:ilvl w:val="5"/>
        <w:numId w:val="1"/>
      </w:numPr>
      <w:spacing w:before="240" w:after="60"/>
      <w:outlineLvl w:val="5"/>
    </w:pPr>
    <w:rPr>
      <w:i/>
      <w:sz w:val="22"/>
      <w:szCs w:val="20"/>
    </w:rPr>
  </w:style>
  <w:style w:type="paragraph" w:styleId="Heading7">
    <w:name w:val="heading 7"/>
    <w:basedOn w:val="Normal"/>
    <w:next w:val="Normal"/>
    <w:qFormat/>
    <w:pPr>
      <w:numPr>
        <w:ilvl w:val="6"/>
        <w:numId w:val="1"/>
      </w:numPr>
      <w:spacing w:before="240" w:after="60"/>
      <w:outlineLvl w:val="6"/>
    </w:pPr>
    <w:rPr>
      <w:rFonts w:ascii="Arial" w:hAnsi="Arial"/>
      <w:sz w:val="20"/>
      <w:szCs w:val="20"/>
    </w:rPr>
  </w:style>
  <w:style w:type="paragraph" w:styleId="Heading8">
    <w:name w:val="heading 8"/>
    <w:basedOn w:val="Normal"/>
    <w:next w:val="Normal"/>
    <w:qFormat/>
    <w:pPr>
      <w:numPr>
        <w:ilvl w:val="7"/>
        <w:numId w:val="1"/>
      </w:numPr>
      <w:spacing w:before="240" w:after="60"/>
      <w:outlineLvl w:val="7"/>
    </w:pPr>
    <w:rPr>
      <w:rFonts w:ascii="Arial" w:hAnsi="Arial"/>
      <w:i/>
      <w:sz w:val="20"/>
      <w:szCs w:val="20"/>
    </w:rPr>
  </w:style>
  <w:style w:type="paragraph" w:styleId="Heading9">
    <w:name w:val="heading 9"/>
    <w:basedOn w:val="Normal"/>
    <w:next w:val="Normal"/>
    <w:qFormat/>
    <w:pPr>
      <w:numPr>
        <w:ilvl w:val="8"/>
        <w:numId w:val="1"/>
      </w:num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pPr>
      <w:widowControl w:val="0"/>
      <w:autoSpaceDE w:val="0"/>
      <w:autoSpaceDN w:val="0"/>
      <w:adjustRightInd w:val="0"/>
    </w:pPr>
  </w:style>
  <w:style w:type="paragraph" w:customStyle="1" w:styleId="Style4">
    <w:name w:val="Style 4"/>
    <w:basedOn w:val="Normal"/>
    <w:pPr>
      <w:widowControl w:val="0"/>
      <w:autoSpaceDE w:val="0"/>
      <w:autoSpaceDN w:val="0"/>
      <w:ind w:left="3168"/>
    </w:pPr>
  </w:style>
  <w:style w:type="paragraph" w:customStyle="1" w:styleId="Style3">
    <w:name w:val="Style 3"/>
    <w:basedOn w:val="Normal"/>
    <w:pPr>
      <w:widowControl w:val="0"/>
      <w:autoSpaceDE w:val="0"/>
      <w:autoSpaceDN w:val="0"/>
      <w:ind w:left="1584"/>
    </w:pPr>
  </w:style>
  <w:style w:type="paragraph" w:customStyle="1" w:styleId="Style2">
    <w:name w:val="Style 2"/>
    <w:basedOn w:val="Normal"/>
    <w:pPr>
      <w:widowControl w:val="0"/>
      <w:autoSpaceDE w:val="0"/>
      <w:autoSpaceDN w:val="0"/>
      <w:ind w:left="2160" w:right="72" w:hanging="576"/>
      <w:jc w:val="both"/>
    </w:pPr>
  </w:style>
  <w:style w:type="character" w:styleId="CommentReference">
    <w:name w:val="annotation reference"/>
    <w:semiHidden/>
    <w:rPr>
      <w:sz w:val="16"/>
    </w:rPr>
  </w:style>
  <w:style w:type="paragraph" w:styleId="BodyText">
    <w:name w:val="Body Text"/>
    <w:basedOn w:val="Normal"/>
    <w:pPr>
      <w:jc w:val="both"/>
    </w:pPr>
    <w:rPr>
      <w:rFonts w:ascii="Arial" w:hAnsi="Arial" w:cs="Arial"/>
      <w:b/>
      <w:bCs/>
      <w:sz w:val="22"/>
      <w:szCs w:val="22"/>
    </w:rPr>
  </w:style>
  <w:style w:type="paragraph" w:styleId="CommentText">
    <w:name w:val="annotation text"/>
    <w:basedOn w:val="Normal"/>
    <w:link w:val="CommentTextChar"/>
    <w:semiHidden/>
    <w:rPr>
      <w:sz w:val="20"/>
      <w:szCs w:val="20"/>
    </w:rPr>
  </w:style>
  <w:style w:type="paragraph" w:styleId="Title">
    <w:name w:val="Title"/>
    <w:basedOn w:val="Normal"/>
    <w:qFormat/>
    <w:pPr>
      <w:widowControl w:val="0"/>
      <w:tabs>
        <w:tab w:val="center" w:pos="5400"/>
        <w:tab w:val="left" w:pos="6480"/>
        <w:tab w:val="left" w:pos="7200"/>
        <w:tab w:val="left" w:pos="7920"/>
        <w:tab w:val="left" w:pos="8640"/>
        <w:tab w:val="left" w:pos="9360"/>
      </w:tabs>
      <w:jc w:val="center"/>
    </w:pPr>
    <w:rPr>
      <w:rFonts w:ascii="Arial" w:hAnsi="Arial"/>
      <w:b/>
      <w:sz w:val="28"/>
      <w:szCs w:val="20"/>
    </w:rPr>
  </w:style>
  <w:style w:type="paragraph" w:styleId="BodyTextIndent">
    <w:name w:val="Body Text Indent"/>
    <w:basedOn w:val="Normal"/>
    <w:pPr>
      <w:widowControl w:val="0"/>
      <w:ind w:left="720"/>
    </w:pPr>
    <w:rPr>
      <w:szCs w:val="20"/>
    </w:rPr>
  </w:style>
  <w:style w:type="character" w:styleId="Hyperlink">
    <w:name w:val="Hyperlink"/>
    <w:rPr>
      <w:color w:val="0000FF"/>
      <w:u w:val="single"/>
    </w:rPr>
  </w:style>
  <w:style w:type="paragraph" w:styleId="BodyTextIndent2">
    <w:name w:val="Body Text Indent 2"/>
    <w:basedOn w:val="Normal"/>
    <w:pPr>
      <w:widowControl w:val="0"/>
      <w:ind w:left="1620"/>
      <w:jc w:val="both"/>
    </w:pPr>
    <w:rPr>
      <w:rFonts w:ascii="Arial" w:hAnsi="Arial" w:cs="Arial"/>
    </w:rPr>
  </w:style>
  <w:style w:type="paragraph" w:styleId="BodyTextIndent3">
    <w:name w:val="Body Text Indent 3"/>
    <w:basedOn w:val="Normal"/>
    <w:pPr>
      <w:ind w:left="1620"/>
    </w:pPr>
  </w:style>
  <w:style w:type="paragraph" w:customStyle="1" w:styleId="OmniPage2">
    <w:name w:val="OmniPage #2"/>
    <w:basedOn w:val="Normal"/>
    <w:pPr>
      <w:spacing w:line="540" w:lineRule="exact"/>
    </w:pPr>
    <w:rPr>
      <w:sz w:val="20"/>
      <w:szCs w:val="20"/>
    </w:rPr>
  </w:style>
  <w:style w:type="paragraph" w:customStyle="1" w:styleId="OmniPage5">
    <w:name w:val="OmniPage #5"/>
    <w:basedOn w:val="Normal"/>
    <w:pPr>
      <w:spacing w:line="240" w:lineRule="exact"/>
    </w:pPr>
    <w:rPr>
      <w:sz w:val="20"/>
      <w:szCs w:val="20"/>
    </w:rPr>
  </w:style>
  <w:style w:type="paragraph" w:customStyle="1" w:styleId="OmniPage6">
    <w:name w:val="OmniPage #6"/>
    <w:basedOn w:val="Normal"/>
    <w:pPr>
      <w:spacing w:line="240" w:lineRule="exact"/>
    </w:pPr>
    <w:rPr>
      <w:sz w:val="20"/>
      <w:szCs w:val="20"/>
    </w:rPr>
  </w:style>
  <w:style w:type="paragraph" w:customStyle="1" w:styleId="OmniPage4">
    <w:name w:val="OmniPage #4"/>
    <w:basedOn w:val="Normal"/>
    <w:pPr>
      <w:spacing w:line="200" w:lineRule="exact"/>
    </w:pPr>
    <w:rPr>
      <w:sz w:val="20"/>
      <w:szCs w:val="20"/>
    </w:rPr>
  </w:style>
  <w:style w:type="paragraph" w:customStyle="1" w:styleId="OmniPage1">
    <w:name w:val="OmniPage #1"/>
    <w:basedOn w:val="Normal"/>
    <w:pPr>
      <w:spacing w:line="200" w:lineRule="exact"/>
    </w:pPr>
    <w:rPr>
      <w:sz w:val="20"/>
      <w:szCs w:val="20"/>
    </w:rPr>
  </w:style>
  <w:style w:type="paragraph" w:customStyle="1" w:styleId="OmniPage10">
    <w:name w:val="OmniPage #10"/>
    <w:basedOn w:val="Normal"/>
    <w:pPr>
      <w:spacing w:line="260" w:lineRule="exact"/>
    </w:pPr>
    <w:rPr>
      <w:sz w:val="20"/>
      <w:szCs w:val="20"/>
    </w:rPr>
  </w:style>
  <w:style w:type="paragraph" w:customStyle="1" w:styleId="OmniPage11">
    <w:name w:val="OmniPage #11"/>
    <w:basedOn w:val="Normal"/>
    <w:pPr>
      <w:spacing w:line="500" w:lineRule="exact"/>
    </w:pPr>
    <w:rPr>
      <w:sz w:val="20"/>
      <w:szCs w:val="20"/>
    </w:rPr>
  </w:style>
  <w:style w:type="character" w:styleId="PageNumber">
    <w:name w:val="page number"/>
    <w:basedOn w:val="DefaultParagraphFont"/>
  </w:style>
  <w:style w:type="paragraph" w:styleId="Footer">
    <w:name w:val="footer"/>
    <w:basedOn w:val="Normal"/>
    <w:pPr>
      <w:tabs>
        <w:tab w:val="center" w:pos="4320"/>
        <w:tab w:val="right" w:pos="8640"/>
      </w:tabs>
    </w:pPr>
    <w:rPr>
      <w:sz w:val="20"/>
      <w:szCs w:val="20"/>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rsid w:val="00D920EA"/>
    <w:pPr>
      <w:shd w:val="clear" w:color="auto" w:fill="000080"/>
    </w:pPr>
    <w:rPr>
      <w:rFonts w:ascii="Tahoma" w:hAnsi="Tahoma" w:cs="Tahoma"/>
      <w:sz w:val="20"/>
      <w:szCs w:val="20"/>
    </w:rPr>
  </w:style>
  <w:style w:type="paragraph" w:customStyle="1" w:styleId="RFPHead1">
    <w:name w:val="RFP Head 1"/>
    <w:basedOn w:val="Normal"/>
    <w:rsid w:val="00AF0D2C"/>
    <w:pPr>
      <w:numPr>
        <w:numId w:val="3"/>
      </w:numPr>
      <w:tabs>
        <w:tab w:val="left" w:pos="780"/>
        <w:tab w:val="right" w:pos="10800"/>
      </w:tabs>
    </w:pPr>
    <w:rPr>
      <w:rFonts w:ascii="Arial" w:hAnsi="Arial"/>
      <w:sz w:val="22"/>
      <w:szCs w:val="20"/>
    </w:rPr>
  </w:style>
  <w:style w:type="paragraph" w:customStyle="1" w:styleId="RFPHead2">
    <w:name w:val="RFP Head 2"/>
    <w:basedOn w:val="Normal"/>
    <w:rsid w:val="00AF0D2C"/>
    <w:pPr>
      <w:numPr>
        <w:ilvl w:val="1"/>
        <w:numId w:val="3"/>
      </w:numPr>
      <w:tabs>
        <w:tab w:val="left" w:pos="-2700"/>
        <w:tab w:val="right" w:pos="10800"/>
      </w:tabs>
      <w:jc w:val="both"/>
    </w:pPr>
    <w:rPr>
      <w:rFonts w:ascii="Arial" w:hAnsi="Arial"/>
      <w:sz w:val="22"/>
      <w:szCs w:val="20"/>
    </w:rPr>
  </w:style>
  <w:style w:type="paragraph" w:customStyle="1" w:styleId="RFPLevel3">
    <w:name w:val="RFP Level 3"/>
    <w:basedOn w:val="Normal"/>
    <w:rsid w:val="00AF0D2C"/>
    <w:pPr>
      <w:numPr>
        <w:ilvl w:val="2"/>
        <w:numId w:val="3"/>
      </w:numPr>
      <w:jc w:val="both"/>
    </w:pPr>
    <w:rPr>
      <w:rFonts w:ascii="Arial" w:hAnsi="Arial"/>
      <w:sz w:val="22"/>
      <w:szCs w:val="20"/>
    </w:rPr>
  </w:style>
  <w:style w:type="table" w:styleId="TableGrid">
    <w:name w:val="Table Grid"/>
    <w:basedOn w:val="TableNormal"/>
    <w:uiPriority w:val="59"/>
    <w:rsid w:val="00196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E6669"/>
    <w:pPr>
      <w:tabs>
        <w:tab w:val="center" w:pos="4320"/>
        <w:tab w:val="right" w:pos="8640"/>
      </w:tabs>
    </w:pPr>
  </w:style>
  <w:style w:type="paragraph" w:styleId="ListParagraph">
    <w:name w:val="List Paragraph"/>
    <w:basedOn w:val="Normal"/>
    <w:uiPriority w:val="34"/>
    <w:qFormat/>
    <w:rsid w:val="008C2BFC"/>
    <w:pPr>
      <w:ind w:left="720"/>
      <w:contextualSpacing/>
    </w:pPr>
  </w:style>
  <w:style w:type="character" w:styleId="PlaceholderText">
    <w:name w:val="Placeholder Text"/>
    <w:basedOn w:val="DefaultParagraphFont"/>
    <w:uiPriority w:val="99"/>
    <w:semiHidden/>
    <w:rsid w:val="006A154C"/>
    <w:rPr>
      <w:color w:val="808080"/>
    </w:rPr>
  </w:style>
  <w:style w:type="character" w:styleId="FollowedHyperlink">
    <w:name w:val="FollowedHyperlink"/>
    <w:basedOn w:val="DefaultParagraphFont"/>
    <w:semiHidden/>
    <w:unhideWhenUsed/>
    <w:rsid w:val="00F519FF"/>
    <w:rPr>
      <w:color w:val="800080" w:themeColor="followedHyperlink"/>
      <w:u w:val="single"/>
    </w:rPr>
  </w:style>
  <w:style w:type="paragraph" w:styleId="CommentSubject">
    <w:name w:val="annotation subject"/>
    <w:basedOn w:val="CommentText"/>
    <w:next w:val="CommentText"/>
    <w:link w:val="CommentSubjectChar"/>
    <w:semiHidden/>
    <w:unhideWhenUsed/>
    <w:rsid w:val="000E102A"/>
    <w:rPr>
      <w:b/>
      <w:bCs/>
    </w:rPr>
  </w:style>
  <w:style w:type="character" w:customStyle="1" w:styleId="CommentTextChar">
    <w:name w:val="Comment Text Char"/>
    <w:basedOn w:val="DefaultParagraphFont"/>
    <w:link w:val="CommentText"/>
    <w:semiHidden/>
    <w:rsid w:val="000E102A"/>
  </w:style>
  <w:style w:type="character" w:customStyle="1" w:styleId="CommentSubjectChar">
    <w:name w:val="Comment Subject Char"/>
    <w:basedOn w:val="CommentTextChar"/>
    <w:link w:val="CommentSubject"/>
    <w:semiHidden/>
    <w:rsid w:val="000E102A"/>
    <w:rPr>
      <w:b/>
      <w:bCs/>
    </w:rPr>
  </w:style>
  <w:style w:type="table" w:customStyle="1" w:styleId="TableGrid1">
    <w:name w:val="Table Grid1"/>
    <w:basedOn w:val="TableNormal"/>
    <w:next w:val="TableGrid"/>
    <w:rsid w:val="00756853"/>
    <w:rPr>
      <w:rFonts w:ascii="Calibri" w:eastAsia="Calibri" w:hAnsi="Calibri"/>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77885">
      <w:bodyDiv w:val="1"/>
      <w:marLeft w:val="0"/>
      <w:marRight w:val="0"/>
      <w:marTop w:val="0"/>
      <w:marBottom w:val="0"/>
      <w:divBdr>
        <w:top w:val="none" w:sz="0" w:space="0" w:color="auto"/>
        <w:left w:val="none" w:sz="0" w:space="0" w:color="auto"/>
        <w:bottom w:val="none" w:sz="0" w:space="0" w:color="auto"/>
        <w:right w:val="none" w:sz="0" w:space="0" w:color="auto"/>
      </w:divBdr>
    </w:div>
    <w:div w:id="437793741">
      <w:bodyDiv w:val="1"/>
      <w:marLeft w:val="0"/>
      <w:marRight w:val="0"/>
      <w:marTop w:val="0"/>
      <w:marBottom w:val="0"/>
      <w:divBdr>
        <w:top w:val="none" w:sz="0" w:space="0" w:color="auto"/>
        <w:left w:val="none" w:sz="0" w:space="0" w:color="auto"/>
        <w:bottom w:val="none" w:sz="0" w:space="0" w:color="auto"/>
        <w:right w:val="none" w:sz="0" w:space="0" w:color="auto"/>
      </w:divBdr>
    </w:div>
    <w:div w:id="1255479689">
      <w:bodyDiv w:val="1"/>
      <w:marLeft w:val="0"/>
      <w:marRight w:val="0"/>
      <w:marTop w:val="0"/>
      <w:marBottom w:val="0"/>
      <w:divBdr>
        <w:top w:val="none" w:sz="0" w:space="0" w:color="auto"/>
        <w:left w:val="none" w:sz="0" w:space="0" w:color="auto"/>
        <w:bottom w:val="none" w:sz="0" w:space="0" w:color="auto"/>
        <w:right w:val="none" w:sz="0" w:space="0" w:color="auto"/>
      </w:divBdr>
    </w:div>
    <w:div w:id="1381632854">
      <w:bodyDiv w:val="1"/>
      <w:marLeft w:val="0"/>
      <w:marRight w:val="0"/>
      <w:marTop w:val="0"/>
      <w:marBottom w:val="0"/>
      <w:divBdr>
        <w:top w:val="none" w:sz="0" w:space="0" w:color="auto"/>
        <w:left w:val="none" w:sz="0" w:space="0" w:color="auto"/>
        <w:bottom w:val="none" w:sz="0" w:space="0" w:color="auto"/>
        <w:right w:val="none" w:sz="0" w:space="0" w:color="auto"/>
      </w:divBdr>
      <w:divsChild>
        <w:div w:id="58476638">
          <w:marLeft w:val="0"/>
          <w:marRight w:val="0"/>
          <w:marTop w:val="0"/>
          <w:marBottom w:val="0"/>
          <w:divBdr>
            <w:top w:val="none" w:sz="0" w:space="0" w:color="313131"/>
            <w:left w:val="none" w:sz="0" w:space="0" w:color="313131"/>
            <w:bottom w:val="none" w:sz="0" w:space="0" w:color="313131"/>
            <w:right w:val="none" w:sz="0" w:space="0" w:color="313131"/>
          </w:divBdr>
        </w:div>
        <w:div w:id="261182676">
          <w:marLeft w:val="0"/>
          <w:marRight w:val="0"/>
          <w:marTop w:val="0"/>
          <w:marBottom w:val="0"/>
          <w:divBdr>
            <w:top w:val="none" w:sz="0" w:space="0" w:color="313131"/>
            <w:left w:val="none" w:sz="0" w:space="0" w:color="313131"/>
            <w:bottom w:val="none" w:sz="0" w:space="0" w:color="313131"/>
            <w:right w:val="none" w:sz="0" w:space="0" w:color="313131"/>
          </w:divBdr>
        </w:div>
        <w:div w:id="1076709033">
          <w:marLeft w:val="0"/>
          <w:marRight w:val="0"/>
          <w:marTop w:val="0"/>
          <w:marBottom w:val="0"/>
          <w:divBdr>
            <w:top w:val="none" w:sz="0" w:space="0" w:color="313131"/>
            <w:left w:val="none" w:sz="0" w:space="0" w:color="313131"/>
            <w:bottom w:val="none" w:sz="0" w:space="0" w:color="313131"/>
            <w:right w:val="none" w:sz="0" w:space="0" w:color="313131"/>
          </w:divBdr>
        </w:div>
        <w:div w:id="1404255449">
          <w:marLeft w:val="0"/>
          <w:marRight w:val="0"/>
          <w:marTop w:val="0"/>
          <w:marBottom w:val="0"/>
          <w:divBdr>
            <w:top w:val="none" w:sz="0" w:space="0" w:color="313131"/>
            <w:left w:val="none" w:sz="0" w:space="0" w:color="313131"/>
            <w:bottom w:val="none" w:sz="0" w:space="0" w:color="313131"/>
            <w:right w:val="none" w:sz="0" w:space="0" w:color="313131"/>
          </w:divBdr>
        </w:div>
        <w:div w:id="1740900668">
          <w:marLeft w:val="0"/>
          <w:marRight w:val="0"/>
          <w:marTop w:val="0"/>
          <w:marBottom w:val="0"/>
          <w:divBdr>
            <w:top w:val="none" w:sz="0" w:space="0" w:color="313131"/>
            <w:left w:val="none" w:sz="0" w:space="0" w:color="313131"/>
            <w:bottom w:val="none" w:sz="0" w:space="0" w:color="313131"/>
            <w:right w:val="none" w:sz="0" w:space="0" w:color="313131"/>
          </w:divBdr>
        </w:div>
        <w:div w:id="1986858532">
          <w:marLeft w:val="0"/>
          <w:marRight w:val="0"/>
          <w:marTop w:val="0"/>
          <w:marBottom w:val="0"/>
          <w:divBdr>
            <w:top w:val="none" w:sz="0" w:space="0" w:color="313131"/>
            <w:left w:val="none" w:sz="0" w:space="0" w:color="313131"/>
            <w:bottom w:val="none" w:sz="0" w:space="0" w:color="313131"/>
            <w:right w:val="none" w:sz="0" w:space="0" w:color="313131"/>
          </w:divBdr>
        </w:div>
        <w:div w:id="2064980717">
          <w:marLeft w:val="0"/>
          <w:marRight w:val="0"/>
          <w:marTop w:val="0"/>
          <w:marBottom w:val="0"/>
          <w:divBdr>
            <w:top w:val="none" w:sz="0" w:space="0" w:color="313131"/>
            <w:left w:val="none" w:sz="0" w:space="0" w:color="313131"/>
            <w:bottom w:val="none" w:sz="0" w:space="0" w:color="313131"/>
            <w:right w:val="none" w:sz="0" w:space="0" w:color="313131"/>
          </w:divBdr>
        </w:div>
      </w:divsChild>
    </w:div>
    <w:div w:id="1648127434">
      <w:bodyDiv w:val="1"/>
      <w:marLeft w:val="0"/>
      <w:marRight w:val="0"/>
      <w:marTop w:val="0"/>
      <w:marBottom w:val="0"/>
      <w:divBdr>
        <w:top w:val="none" w:sz="0" w:space="0" w:color="auto"/>
        <w:left w:val="none" w:sz="0" w:space="0" w:color="auto"/>
        <w:bottom w:val="none" w:sz="0" w:space="0" w:color="auto"/>
        <w:right w:val="none" w:sz="0" w:space="0" w:color="auto"/>
      </w:divBdr>
    </w:div>
    <w:div w:id="1848707881">
      <w:bodyDiv w:val="1"/>
      <w:marLeft w:val="0"/>
      <w:marRight w:val="0"/>
      <w:marTop w:val="0"/>
      <w:marBottom w:val="0"/>
      <w:divBdr>
        <w:top w:val="none" w:sz="0" w:space="0" w:color="auto"/>
        <w:left w:val="none" w:sz="0" w:space="0" w:color="auto"/>
        <w:bottom w:val="none" w:sz="0" w:space="0" w:color="auto"/>
        <w:right w:val="none" w:sz="0" w:space="0" w:color="auto"/>
      </w:divBdr>
    </w:div>
    <w:div w:id="209003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eva.state.va.u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odd.hopkins@dhrm.virginia.gov" TargetMode="External"/><Relationship Id="rId17" Type="http://schemas.openxmlformats.org/officeDocument/2006/relationships/hyperlink" Target="https://www.vita.virginia.gov/uploadedfiles/VITA_Main_Public/Library/AccessibilityStandard_GOV103-00_Eff_11-04-05.pdf" TargetMode="External"/><Relationship Id="rId2" Type="http://schemas.openxmlformats.org/officeDocument/2006/relationships/numbering" Target="numbering.xml"/><Relationship Id="rId16" Type="http://schemas.openxmlformats.org/officeDocument/2006/relationships/hyperlink" Target="https://www.vita.virginia.gov/uploadedFiles/VITA_Main_Public/Library/PSGs/Information_Security_Standard_SEC50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VACustomerCare@dgs.virginia.gov"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eva.virginia.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eVA.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EAAB5-29FA-4DDC-A50B-E3DDBFD7B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12789</Words>
  <Characters>73463</Characters>
  <Application>Microsoft Office Word</Application>
  <DocSecurity>0</DocSecurity>
  <Lines>612</Lines>
  <Paragraphs>172</Paragraphs>
  <ScaleCrop>false</ScaleCrop>
  <HeadingPairs>
    <vt:vector size="2" baseType="variant">
      <vt:variant>
        <vt:lpstr>Title</vt:lpstr>
      </vt:variant>
      <vt:variant>
        <vt:i4>1</vt:i4>
      </vt:variant>
    </vt:vector>
  </HeadingPairs>
  <TitlesOfParts>
    <vt:vector size="1" baseType="lpstr">
      <vt:lpstr>REQUEST FOR PROPOSALS (RFP)</vt:lpstr>
    </vt:vector>
  </TitlesOfParts>
  <Company>Commonwealth of Virginia</Company>
  <LinksUpToDate>false</LinksUpToDate>
  <CharactersWithSpaces>86080</CharactersWithSpaces>
  <SharedDoc>false</SharedDoc>
  <HLinks>
    <vt:vector size="18" baseType="variant">
      <vt:variant>
        <vt:i4>4522008</vt:i4>
      </vt:variant>
      <vt:variant>
        <vt:i4>6</vt:i4>
      </vt:variant>
      <vt:variant>
        <vt:i4>0</vt:i4>
      </vt:variant>
      <vt:variant>
        <vt:i4>5</vt:i4>
      </vt:variant>
      <vt:variant>
        <vt:lpwstr>http://www.eva.virginia.gov/</vt:lpwstr>
      </vt:variant>
      <vt:variant>
        <vt:lpwstr/>
      </vt:variant>
      <vt:variant>
        <vt:i4>7536690</vt:i4>
      </vt:variant>
      <vt:variant>
        <vt:i4>3</vt:i4>
      </vt:variant>
      <vt:variant>
        <vt:i4>0</vt:i4>
      </vt:variant>
      <vt:variant>
        <vt:i4>5</vt:i4>
      </vt:variant>
      <vt:variant>
        <vt:lpwstr>http://www.eva.state.va.us/</vt:lpwstr>
      </vt:variant>
      <vt:variant>
        <vt:lpwstr/>
      </vt:variant>
      <vt:variant>
        <vt:i4>7536690</vt:i4>
      </vt:variant>
      <vt:variant>
        <vt:i4>0</vt:i4>
      </vt:variant>
      <vt:variant>
        <vt:i4>0</vt:i4>
      </vt:variant>
      <vt:variant>
        <vt:i4>5</vt:i4>
      </vt:variant>
      <vt:variant>
        <vt:lpwstr>http://www.eva.state.va.us/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PROPOSALS (RFP)</dc:title>
  <dc:subject/>
  <dc:creator>Billg</dc:creator>
  <cp:keywords/>
  <dc:description/>
  <cp:lastModifiedBy>Hopkins, Todd (DHRM)</cp:lastModifiedBy>
  <cp:revision>2</cp:revision>
  <cp:lastPrinted>2021-08-05T15:44:00Z</cp:lastPrinted>
  <dcterms:created xsi:type="dcterms:W3CDTF">2021-08-05T15:46:00Z</dcterms:created>
  <dcterms:modified xsi:type="dcterms:W3CDTF">2021-08-05T15:46:00Z</dcterms:modified>
</cp:coreProperties>
</file>